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0A1E" w14:textId="77777777" w:rsidR="00CD4579" w:rsidRDefault="00CD4579" w:rsidP="00CD4579">
      <w:pPr>
        <w:jc w:val="center"/>
      </w:pPr>
      <w:r>
        <w:rPr>
          <w:noProof/>
        </w:rPr>
        <w:drawing>
          <wp:inline distT="0" distB="0" distL="0" distR="0" wp14:anchorId="3DDD18B7" wp14:editId="6609ECA2">
            <wp:extent cx="714375" cy="866775"/>
            <wp:effectExtent l="19050" t="0" r="9525" b="0"/>
            <wp:docPr id="1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5E622" w14:textId="77777777" w:rsidR="00CD4579" w:rsidRPr="00AC35BE" w:rsidRDefault="00CD4579" w:rsidP="00CD457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259A79E6" w14:textId="77777777" w:rsidR="00CD4579" w:rsidRPr="00AC35BE" w:rsidRDefault="00CD4579" w:rsidP="00CD457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14:paraId="32433456" w14:textId="77777777" w:rsidR="00CD4579" w:rsidRDefault="00CD4579" w:rsidP="00CD4579">
      <w:pPr>
        <w:jc w:val="center"/>
        <w:rPr>
          <w:rFonts w:ascii="Verdana" w:hAnsi="Verdana"/>
          <w:b/>
          <w:sz w:val="28"/>
          <w:szCs w:val="28"/>
        </w:rPr>
      </w:pPr>
    </w:p>
    <w:p w14:paraId="573BA188" w14:textId="77777777" w:rsidR="00CD4579" w:rsidRDefault="00CD4579" w:rsidP="00CD4579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14:paraId="25B0B387" w14:textId="77777777" w:rsidR="00CD4579" w:rsidRPr="00396B03" w:rsidRDefault="00CD4579" w:rsidP="00CD4579">
      <w:pPr>
        <w:jc w:val="center"/>
        <w:rPr>
          <w:b/>
          <w:spacing w:val="20"/>
          <w:w w:val="150"/>
          <w:sz w:val="28"/>
          <w:szCs w:val="28"/>
        </w:rPr>
      </w:pPr>
    </w:p>
    <w:p w14:paraId="06E402B6" w14:textId="7FE3D56F" w:rsidR="00CD4579" w:rsidRDefault="005A5BDA" w:rsidP="00CD4579">
      <w:pPr>
        <w:jc w:val="center"/>
      </w:pPr>
      <w:r>
        <w:t>16.05.2023</w:t>
      </w:r>
      <w:r w:rsidR="00CD4579">
        <w:t xml:space="preserve"> № </w:t>
      </w:r>
      <w:r>
        <w:t>1489</w:t>
      </w:r>
    </w:p>
    <w:p w14:paraId="7448AA39" w14:textId="77777777" w:rsidR="00CD4579" w:rsidRDefault="00CD4579" w:rsidP="00CD4579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22B7500F" w14:textId="77777777" w:rsidR="00294F14" w:rsidRDefault="00294F14" w:rsidP="00294F14">
      <w:pPr>
        <w:tabs>
          <w:tab w:val="left" w:pos="4253"/>
        </w:tabs>
        <w:ind w:right="5101"/>
        <w:jc w:val="both"/>
        <w:rPr>
          <w:sz w:val="26"/>
          <w:szCs w:val="26"/>
        </w:rPr>
      </w:pPr>
    </w:p>
    <w:p w14:paraId="6D8712F5" w14:textId="77777777"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</w:t>
      </w:r>
      <w:r w:rsidR="003A2FE3">
        <w:rPr>
          <w:sz w:val="26"/>
          <w:szCs w:val="26"/>
        </w:rPr>
        <w:t xml:space="preserve"> Административный регламент предоставления Администрацией города Рубцовска Алтайского края муниципальной услуги</w:t>
      </w:r>
      <w:r>
        <w:rPr>
          <w:sz w:val="26"/>
          <w:szCs w:val="26"/>
        </w:rPr>
        <w:t xml:space="preserve"> «</w:t>
      </w:r>
      <w:r w:rsidRPr="00C62CBE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разрешения на ввод объекта капитального строительства в эксплуатацию»</w:t>
      </w:r>
      <w:r w:rsidR="003A2FE3">
        <w:rPr>
          <w:sz w:val="26"/>
          <w:szCs w:val="26"/>
        </w:rPr>
        <w:t>, утвержденный постановлением Администрации города Рубцовска Алтайского края от 21.04.2022 № 1154</w:t>
      </w:r>
    </w:p>
    <w:p w14:paraId="71EF3417" w14:textId="77777777" w:rsidR="00294F14" w:rsidRDefault="00294F14" w:rsidP="00294F14">
      <w:pPr>
        <w:tabs>
          <w:tab w:val="left" w:pos="0"/>
        </w:tabs>
        <w:ind w:right="-1"/>
        <w:jc w:val="center"/>
        <w:rPr>
          <w:sz w:val="26"/>
          <w:szCs w:val="26"/>
        </w:rPr>
      </w:pPr>
    </w:p>
    <w:p w14:paraId="00AE5690" w14:textId="77777777" w:rsidR="00294F14" w:rsidRDefault="00294F14" w:rsidP="00294F14">
      <w:pPr>
        <w:ind w:firstLine="709"/>
        <w:rPr>
          <w:sz w:val="26"/>
          <w:szCs w:val="26"/>
        </w:rPr>
      </w:pPr>
    </w:p>
    <w:p w14:paraId="3B3B7DB2" w14:textId="77777777" w:rsidR="00CD4579" w:rsidRDefault="00CD4579" w:rsidP="00CD4579">
      <w:pPr>
        <w:pStyle w:val="a3"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Федерального закона от 27.07.2010 № 210-ФЗ «Об организации предоставления государственных и муниципальных услуг», в соответствии с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 и о признании утратившим силу абзаца второго пункта 2 статьи 16 Федерального закона «О железнодорожном транспорте в Российской Федерации», Градостроительным кодексом Российской Федерации, постановлением Администрации города Рубцовска Алтайского края от 06.11.2018 № 2849 «Об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края, проведения экспертизы их проектов», руководствуясь статьей 56 Устава муниципального образования город Рубцовск Алтайского края,</w:t>
      </w:r>
      <w:r w:rsidRPr="00D905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ПОСТАНОВЛЯЮ:</w:t>
      </w:r>
    </w:p>
    <w:p w14:paraId="7451F605" w14:textId="77777777" w:rsidR="00294F14" w:rsidRDefault="00294F14" w:rsidP="00294F14">
      <w:pPr>
        <w:ind w:firstLine="708"/>
        <w:jc w:val="both"/>
        <w:rPr>
          <w:sz w:val="26"/>
          <w:szCs w:val="26"/>
        </w:rPr>
      </w:pPr>
      <w:r w:rsidRPr="00A3603E">
        <w:rPr>
          <w:sz w:val="26"/>
          <w:szCs w:val="26"/>
        </w:rPr>
        <w:t>1. </w:t>
      </w:r>
      <w:r>
        <w:rPr>
          <w:sz w:val="26"/>
          <w:szCs w:val="26"/>
        </w:rPr>
        <w:t xml:space="preserve">Внести в </w:t>
      </w:r>
      <w:r w:rsidRPr="00A3603E">
        <w:rPr>
          <w:sz w:val="26"/>
          <w:szCs w:val="26"/>
        </w:rPr>
        <w:t>Административн</w:t>
      </w:r>
      <w:r>
        <w:rPr>
          <w:sz w:val="26"/>
          <w:szCs w:val="26"/>
        </w:rPr>
        <w:t>ый</w:t>
      </w:r>
      <w:r w:rsidRPr="00A3603E">
        <w:rPr>
          <w:sz w:val="26"/>
          <w:szCs w:val="26"/>
        </w:rPr>
        <w:t xml:space="preserve"> регламент предоставления </w:t>
      </w:r>
      <w:r>
        <w:rPr>
          <w:sz w:val="26"/>
          <w:szCs w:val="26"/>
        </w:rPr>
        <w:t xml:space="preserve">Администрацией города Рубцовска Алтайского края </w:t>
      </w:r>
      <w:r w:rsidRPr="00A3603E">
        <w:rPr>
          <w:sz w:val="26"/>
          <w:szCs w:val="26"/>
        </w:rPr>
        <w:t>муниципальной</w:t>
      </w:r>
      <w:r>
        <w:rPr>
          <w:sz w:val="26"/>
          <w:szCs w:val="26"/>
        </w:rPr>
        <w:t xml:space="preserve"> </w:t>
      </w:r>
      <w:r w:rsidRPr="00A3603E">
        <w:rPr>
          <w:sz w:val="26"/>
          <w:szCs w:val="26"/>
        </w:rPr>
        <w:t>услуги  «</w:t>
      </w:r>
      <w:r w:rsidRPr="00C62CBE">
        <w:rPr>
          <w:sz w:val="26"/>
          <w:szCs w:val="26"/>
        </w:rPr>
        <w:t>Выдача</w:t>
      </w:r>
      <w:r>
        <w:rPr>
          <w:sz w:val="26"/>
          <w:szCs w:val="26"/>
        </w:rPr>
        <w:t xml:space="preserve"> разрешения на ввод объекта капитального строительства в эксплуатацию</w:t>
      </w:r>
      <w:r w:rsidRPr="00A3603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Административный регламент), утвержденный постановлением Администрации города Рубцовска Алтайского края от 21.04.2022 № 1154</w:t>
      </w:r>
      <w:r w:rsidR="00C5594E">
        <w:rPr>
          <w:sz w:val="26"/>
          <w:szCs w:val="26"/>
        </w:rPr>
        <w:t xml:space="preserve"> (с изменениями, внесенными постановлением Администрации города Рубцовска Алтайского края от 25.10.2022 № 3458)</w:t>
      </w:r>
      <w:r>
        <w:rPr>
          <w:sz w:val="26"/>
          <w:szCs w:val="26"/>
        </w:rPr>
        <w:t>, следующие изменения:</w:t>
      </w:r>
    </w:p>
    <w:p w14:paraId="075819C0" w14:textId="77777777" w:rsidR="002D2FBF" w:rsidRDefault="00BA283B" w:rsidP="002D2FB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="00C33A3F">
        <w:rPr>
          <w:sz w:val="26"/>
          <w:szCs w:val="26"/>
        </w:rPr>
        <w:t xml:space="preserve"> </w:t>
      </w:r>
      <w:r w:rsidR="002D2FBF">
        <w:rPr>
          <w:sz w:val="26"/>
          <w:szCs w:val="26"/>
        </w:rPr>
        <w:t>пункт 2.4.2 подраздела 2.4 раздела 2 Административного регламента изложить в следующей редакции:</w:t>
      </w:r>
    </w:p>
    <w:p w14:paraId="59E09F02" w14:textId="77777777" w:rsidR="00A76524" w:rsidRPr="000A4FA3" w:rsidRDefault="00A76524" w:rsidP="00A76524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«</w:t>
      </w:r>
      <w:r w:rsidRPr="000A4FA3"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>4</w:t>
      </w:r>
      <w:r w:rsidRPr="000A4FA3">
        <w:rPr>
          <w:color w:val="000000"/>
          <w:sz w:val="26"/>
          <w:szCs w:val="26"/>
        </w:rPr>
        <w:t xml:space="preserve">.2. В целях </w:t>
      </w:r>
      <w:r>
        <w:rPr>
          <w:color w:val="000000"/>
          <w:sz w:val="26"/>
          <w:szCs w:val="26"/>
        </w:rPr>
        <w:t>ввода в эксплуатацию</w:t>
      </w:r>
      <w:r w:rsidRPr="000A4FA3">
        <w:rPr>
          <w:color w:val="000000"/>
          <w:sz w:val="26"/>
          <w:szCs w:val="26"/>
        </w:rPr>
        <w:t xml:space="preserve"> объекта капитального строительства </w:t>
      </w:r>
      <w:r>
        <w:rPr>
          <w:color w:val="000000"/>
          <w:sz w:val="26"/>
          <w:szCs w:val="26"/>
        </w:rPr>
        <w:t>заявитель подает (направляет) заявление</w:t>
      </w:r>
      <w:r w:rsidRPr="000A4FA3">
        <w:rPr>
          <w:color w:val="000000"/>
          <w:sz w:val="26"/>
          <w:szCs w:val="26"/>
        </w:rPr>
        <w:t xml:space="preserve"> о выдаче разрешения на </w:t>
      </w:r>
      <w:r>
        <w:rPr>
          <w:color w:val="000000"/>
          <w:sz w:val="26"/>
          <w:szCs w:val="26"/>
        </w:rPr>
        <w:t xml:space="preserve">ввод </w:t>
      </w:r>
      <w:r w:rsidRPr="000A4FA3">
        <w:rPr>
          <w:color w:val="000000"/>
          <w:sz w:val="26"/>
          <w:szCs w:val="26"/>
        </w:rPr>
        <w:t>(</w:t>
      </w:r>
      <w:r w:rsidRPr="0031097E">
        <w:rPr>
          <w:color w:val="000000"/>
          <w:sz w:val="26"/>
          <w:szCs w:val="26"/>
        </w:rPr>
        <w:t>приложение 4 к настоящему Административному</w:t>
      </w:r>
      <w:r>
        <w:rPr>
          <w:color w:val="000000"/>
          <w:sz w:val="26"/>
          <w:szCs w:val="26"/>
        </w:rPr>
        <w:t xml:space="preserve"> регламенту</w:t>
      </w:r>
      <w:r w:rsidRPr="000A4FA3">
        <w:rPr>
          <w:color w:val="000000"/>
          <w:sz w:val="26"/>
          <w:szCs w:val="26"/>
        </w:rPr>
        <w:t xml:space="preserve">) </w:t>
      </w:r>
      <w:r>
        <w:rPr>
          <w:color w:val="000000"/>
          <w:sz w:val="26"/>
          <w:szCs w:val="26"/>
        </w:rPr>
        <w:t xml:space="preserve">с </w:t>
      </w:r>
      <w:r w:rsidRPr="000A4FA3">
        <w:rPr>
          <w:color w:val="000000"/>
          <w:sz w:val="26"/>
          <w:szCs w:val="26"/>
        </w:rPr>
        <w:t xml:space="preserve"> прил</w:t>
      </w:r>
      <w:r>
        <w:rPr>
          <w:color w:val="000000"/>
          <w:sz w:val="26"/>
          <w:szCs w:val="26"/>
        </w:rPr>
        <w:t>ожением</w:t>
      </w:r>
      <w:r w:rsidRPr="000A4FA3">
        <w:rPr>
          <w:color w:val="000000"/>
          <w:sz w:val="26"/>
          <w:szCs w:val="26"/>
        </w:rPr>
        <w:t xml:space="preserve"> следующи</w:t>
      </w:r>
      <w:r>
        <w:rPr>
          <w:color w:val="000000"/>
          <w:sz w:val="26"/>
          <w:szCs w:val="26"/>
        </w:rPr>
        <w:t>х</w:t>
      </w:r>
      <w:r w:rsidRPr="000A4FA3">
        <w:rPr>
          <w:color w:val="000000"/>
          <w:sz w:val="26"/>
          <w:szCs w:val="26"/>
        </w:rPr>
        <w:t xml:space="preserve"> документ</w:t>
      </w:r>
      <w:r>
        <w:rPr>
          <w:color w:val="000000"/>
          <w:sz w:val="26"/>
          <w:szCs w:val="26"/>
        </w:rPr>
        <w:t>ов</w:t>
      </w:r>
      <w:r w:rsidRPr="000A4FA3">
        <w:rPr>
          <w:color w:val="000000"/>
          <w:sz w:val="26"/>
          <w:szCs w:val="26"/>
        </w:rPr>
        <w:t>:</w:t>
      </w:r>
    </w:p>
    <w:p w14:paraId="1940FBC7" w14:textId="77777777"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</w:t>
      </w:r>
      <w:r w:rsidRPr="000A4FA3">
        <w:rPr>
          <w:sz w:val="26"/>
          <w:szCs w:val="26"/>
        </w:rPr>
        <w:t xml:space="preserve">) </w:t>
      </w:r>
      <w:r>
        <w:rPr>
          <w:sz w:val="26"/>
          <w:szCs w:val="26"/>
        </w:rPr>
        <w:t>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6D07B1EB" w14:textId="77777777"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разрешение на строительство;</w:t>
      </w:r>
    </w:p>
    <w:p w14:paraId="5B418027" w14:textId="77777777"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в</w:t>
      </w:r>
      <w:r w:rsidRPr="000A4FA3">
        <w:rPr>
          <w:sz w:val="26"/>
          <w:szCs w:val="26"/>
        </w:rPr>
        <w:t xml:space="preserve">) </w:t>
      </w:r>
      <w:r w:rsidRPr="003A2069">
        <w:rPr>
          <w:bCs/>
          <w:sz w:val="26"/>
          <w:szCs w:val="26"/>
        </w:rPr>
        <w:t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7ADE34B3" w14:textId="77777777" w:rsidR="00A7652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0A4FA3">
        <w:rPr>
          <w:sz w:val="26"/>
          <w:szCs w:val="26"/>
        </w:rPr>
        <w:t xml:space="preserve">) </w:t>
      </w:r>
      <w:r>
        <w:rPr>
          <w:sz w:val="26"/>
          <w:szCs w:val="26"/>
        </w:rPr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3998C3BE" w14:textId="77777777" w:rsidR="00A76524" w:rsidRPr="00A12514" w:rsidRDefault="00A76524" w:rsidP="00A7652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A12514">
        <w:rPr>
          <w:sz w:val="26"/>
          <w:szCs w:val="26"/>
        </w:rPr>
        <w:t xml:space="preserve">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6" w:history="1">
        <w:r w:rsidRPr="00A12514">
          <w:rPr>
            <w:sz w:val="26"/>
            <w:szCs w:val="26"/>
          </w:rPr>
          <w:t>частью 1 статьи 54</w:t>
        </w:r>
      </w:hyperlink>
      <w:r w:rsidRPr="00A12514">
        <w:rPr>
          <w:sz w:val="26"/>
          <w:szCs w:val="26"/>
        </w:rPr>
        <w:t xml:space="preserve"> </w:t>
      </w:r>
      <w:r>
        <w:rPr>
          <w:sz w:val="26"/>
          <w:szCs w:val="26"/>
        </w:rPr>
        <w:t>Код</w:t>
      </w:r>
      <w:r w:rsidRPr="00A12514">
        <w:rPr>
          <w:sz w:val="26"/>
          <w:szCs w:val="26"/>
        </w:rPr>
        <w:t xml:space="preserve">екса) о соответствии построенного, реконструированного объекта капитального строительства указанным в </w:t>
      </w:r>
      <w:hyperlink r:id="rId7" w:history="1">
        <w:r w:rsidRPr="00A12514">
          <w:rPr>
            <w:sz w:val="26"/>
            <w:szCs w:val="26"/>
          </w:rPr>
          <w:t>пункте 1 части 5 статьи 49</w:t>
        </w:r>
      </w:hyperlink>
      <w:r w:rsidRPr="00A12514">
        <w:rPr>
          <w:sz w:val="26"/>
          <w:szCs w:val="26"/>
        </w:rPr>
        <w:t xml:space="preserve"> Кодекса требованиям проектной документации (</w:t>
      </w:r>
      <w:r>
        <w:rPr>
          <w:sz w:val="26"/>
          <w:szCs w:val="26"/>
        </w:rPr>
        <w:t>в том числе с учетом изменений, внесенных в рабочую документацию и являющихся в соответствии с частью 1.3 статьи 52</w:t>
      </w:r>
      <w:r w:rsidRPr="00A12514">
        <w:rPr>
          <w:sz w:val="26"/>
          <w:szCs w:val="26"/>
        </w:rPr>
        <w:t xml:space="preserve"> Кодекса</w:t>
      </w:r>
      <w:r>
        <w:rPr>
          <w:sz w:val="26"/>
          <w:szCs w:val="26"/>
        </w:rPr>
        <w:t xml:space="preserve"> частью такой проектной документации</w:t>
      </w:r>
      <w:r w:rsidRPr="00A12514">
        <w:rPr>
          <w:sz w:val="26"/>
          <w:szCs w:val="26"/>
        </w:rPr>
        <w:t xml:space="preserve">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8" w:history="1">
        <w:r w:rsidRPr="00A12514">
          <w:rPr>
            <w:sz w:val="26"/>
            <w:szCs w:val="26"/>
          </w:rPr>
          <w:t xml:space="preserve">частью </w:t>
        </w:r>
        <w:r>
          <w:rPr>
            <w:sz w:val="26"/>
            <w:szCs w:val="26"/>
          </w:rPr>
          <w:t>5</w:t>
        </w:r>
        <w:r w:rsidRPr="00A12514">
          <w:rPr>
            <w:sz w:val="26"/>
            <w:szCs w:val="26"/>
          </w:rPr>
          <w:t xml:space="preserve"> статьи 54</w:t>
        </w:r>
      </w:hyperlink>
      <w:r w:rsidRPr="00A1251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2514">
        <w:rPr>
          <w:sz w:val="26"/>
          <w:szCs w:val="26"/>
        </w:rPr>
        <w:t>одекса;</w:t>
      </w:r>
    </w:p>
    <w:p w14:paraId="349A2EA9" w14:textId="77777777" w:rsidR="00A76524" w:rsidRPr="000A4FA3" w:rsidRDefault="00A76524" w:rsidP="00A76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е) </w:t>
      </w:r>
      <w:r w:rsidRPr="000A4FA3">
        <w:rPr>
          <w:sz w:val="26"/>
          <w:szCs w:val="26"/>
        </w:rPr>
        <w:t>акт приемки выполненных работ по сохранению объекта культурного наследия, определенным Федеральным законом от 25.06.2002 №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14:paraId="19FCCCAF" w14:textId="77777777" w:rsidR="00A76524" w:rsidRPr="000A4FA3" w:rsidRDefault="00A76524" w:rsidP="00A7652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ж</w:t>
      </w:r>
      <w:r w:rsidRPr="000A4FA3">
        <w:rPr>
          <w:sz w:val="26"/>
          <w:szCs w:val="26"/>
        </w:rPr>
        <w:t>) технический план объекта капитального строительства, подготовленный в соответствии с Федеральным законом от 13.07.2015 № 218-ФЗ «О государственной регистрации недвижимости».</w:t>
      </w:r>
    </w:p>
    <w:p w14:paraId="12450D66" w14:textId="77777777" w:rsidR="00A76524" w:rsidRDefault="00A76524" w:rsidP="00A76524">
      <w:pPr>
        <w:ind w:firstLine="708"/>
        <w:jc w:val="both"/>
        <w:rPr>
          <w:sz w:val="26"/>
          <w:szCs w:val="26"/>
        </w:rPr>
      </w:pPr>
      <w:r w:rsidRPr="000A4FA3">
        <w:rPr>
          <w:sz w:val="26"/>
          <w:szCs w:val="26"/>
        </w:rPr>
        <w:t>Правительством Российской Федерации могут устанавливаться иные документы,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  <w:r>
        <w:rPr>
          <w:sz w:val="26"/>
          <w:szCs w:val="26"/>
        </w:rPr>
        <w:t>»;</w:t>
      </w:r>
    </w:p>
    <w:p w14:paraId="7E1FC1E4" w14:textId="77777777" w:rsidR="00A76524" w:rsidRDefault="00A76524" w:rsidP="00A765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C5594E">
        <w:rPr>
          <w:sz w:val="26"/>
          <w:szCs w:val="26"/>
        </w:rPr>
        <w:t>часть первую</w:t>
      </w:r>
      <w:r>
        <w:rPr>
          <w:sz w:val="26"/>
          <w:szCs w:val="26"/>
        </w:rPr>
        <w:t xml:space="preserve"> пункта 2.4.3 подраздела 2.4 раздела 2 Административного регламента изложить в следующей редакции:</w:t>
      </w:r>
    </w:p>
    <w:p w14:paraId="235E3EBE" w14:textId="77777777" w:rsidR="00A76524" w:rsidRDefault="00A76524" w:rsidP="00A7652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0A4FA3">
        <w:rPr>
          <w:sz w:val="26"/>
          <w:szCs w:val="26"/>
        </w:rPr>
        <w:t xml:space="preserve">Документы, указанные </w:t>
      </w:r>
      <w:r w:rsidRPr="00663615">
        <w:rPr>
          <w:sz w:val="26"/>
          <w:szCs w:val="26"/>
        </w:rPr>
        <w:t>в подпунктах «а», «</w:t>
      </w:r>
      <w:r w:rsidR="001140EC">
        <w:rPr>
          <w:sz w:val="26"/>
          <w:szCs w:val="26"/>
        </w:rPr>
        <w:t>в</w:t>
      </w:r>
      <w:r w:rsidRPr="00663615">
        <w:rPr>
          <w:sz w:val="26"/>
          <w:szCs w:val="26"/>
        </w:rPr>
        <w:t>», «</w:t>
      </w:r>
      <w:r w:rsidR="001140EC">
        <w:rPr>
          <w:sz w:val="26"/>
          <w:szCs w:val="26"/>
        </w:rPr>
        <w:t>г</w:t>
      </w:r>
      <w:r w:rsidRPr="00663615">
        <w:rPr>
          <w:sz w:val="26"/>
          <w:szCs w:val="26"/>
        </w:rPr>
        <w:t>»</w:t>
      </w:r>
      <w:r>
        <w:rPr>
          <w:sz w:val="26"/>
          <w:szCs w:val="26"/>
        </w:rPr>
        <w:t>, «</w:t>
      </w:r>
      <w:r w:rsidR="001140EC">
        <w:rPr>
          <w:sz w:val="26"/>
          <w:szCs w:val="26"/>
        </w:rPr>
        <w:t>ж</w:t>
      </w:r>
      <w:r>
        <w:rPr>
          <w:sz w:val="26"/>
          <w:szCs w:val="26"/>
        </w:rPr>
        <w:t>»</w:t>
      </w:r>
      <w:r w:rsidRPr="00663615">
        <w:rPr>
          <w:color w:val="FF0000"/>
          <w:sz w:val="26"/>
          <w:szCs w:val="26"/>
        </w:rPr>
        <w:t xml:space="preserve"> </w:t>
      </w:r>
      <w:r w:rsidRPr="00663615">
        <w:rPr>
          <w:color w:val="000000"/>
          <w:sz w:val="26"/>
          <w:szCs w:val="26"/>
        </w:rPr>
        <w:t>пункта 2.4.</w:t>
      </w:r>
      <w:r>
        <w:rPr>
          <w:color w:val="000000"/>
          <w:sz w:val="26"/>
          <w:szCs w:val="26"/>
        </w:rPr>
        <w:t>2</w:t>
      </w:r>
      <w:r w:rsidRPr="000A4FA3">
        <w:rPr>
          <w:color w:val="FF0000"/>
          <w:sz w:val="26"/>
          <w:szCs w:val="26"/>
        </w:rPr>
        <w:t xml:space="preserve"> </w:t>
      </w:r>
      <w:r w:rsidRPr="000A4FA3">
        <w:rPr>
          <w:sz w:val="26"/>
          <w:szCs w:val="26"/>
        </w:rPr>
        <w:t>настоящего Административного регламента, представл</w:t>
      </w:r>
      <w:r>
        <w:rPr>
          <w:sz w:val="26"/>
          <w:szCs w:val="26"/>
        </w:rPr>
        <w:t>яются заявителем самостоятельно,</w:t>
      </w:r>
      <w:r w:rsidRPr="000A4FA3">
        <w:rPr>
          <w:sz w:val="26"/>
          <w:szCs w:val="26"/>
        </w:rPr>
        <w:t xml:space="preserve">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в подведомственных им организациях. В случае </w:t>
      </w:r>
      <w:r w:rsidRPr="000A4FA3">
        <w:rPr>
          <w:sz w:val="26"/>
          <w:szCs w:val="26"/>
        </w:rPr>
        <w:lastRenderedPageBreak/>
        <w:t xml:space="preserve">если такие документы (их копии или сведения, содержащиеся в них), находятся в распоряжении органов государственной власти, органов местного самоуправления или подведомственных им организациях, то данные документы запрашиваются </w:t>
      </w:r>
      <w:r>
        <w:rPr>
          <w:sz w:val="26"/>
          <w:szCs w:val="26"/>
        </w:rPr>
        <w:t>Администрацией города</w:t>
      </w:r>
      <w:r w:rsidRPr="000A4FA3">
        <w:rPr>
          <w:sz w:val="26"/>
          <w:szCs w:val="26"/>
        </w:rPr>
        <w:t xml:space="preserve"> в порядке межведомственного взаимодействия.</w:t>
      </w:r>
      <w:r w:rsidR="001140EC">
        <w:rPr>
          <w:sz w:val="26"/>
          <w:szCs w:val="26"/>
        </w:rPr>
        <w:t>»;</w:t>
      </w:r>
    </w:p>
    <w:p w14:paraId="7199BCB0" w14:textId="77777777" w:rsidR="001140EC" w:rsidRDefault="001140EC" w:rsidP="001140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C5594E">
        <w:rPr>
          <w:sz w:val="26"/>
          <w:szCs w:val="26"/>
        </w:rPr>
        <w:t>часть четвертую</w:t>
      </w:r>
      <w:r>
        <w:rPr>
          <w:sz w:val="26"/>
          <w:szCs w:val="26"/>
        </w:rPr>
        <w:t xml:space="preserve"> пункта 2.4.3 подраздела 2.4 раздела 2 Административного регламента изложить в следующей редакции:</w:t>
      </w:r>
    </w:p>
    <w:p w14:paraId="31E89896" w14:textId="77777777" w:rsidR="001140EC" w:rsidRDefault="001140EC" w:rsidP="001140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«Д</w:t>
      </w:r>
      <w:r w:rsidRPr="00C62CBE">
        <w:rPr>
          <w:sz w:val="26"/>
          <w:szCs w:val="26"/>
        </w:rPr>
        <w:t xml:space="preserve">окумент, </w:t>
      </w:r>
      <w:r>
        <w:rPr>
          <w:sz w:val="26"/>
          <w:szCs w:val="26"/>
        </w:rPr>
        <w:t xml:space="preserve">указанный </w:t>
      </w:r>
      <w:r w:rsidRPr="00663615">
        <w:rPr>
          <w:sz w:val="26"/>
          <w:szCs w:val="26"/>
        </w:rPr>
        <w:t>в подпункт</w:t>
      </w:r>
      <w:r>
        <w:rPr>
          <w:sz w:val="26"/>
          <w:szCs w:val="26"/>
        </w:rPr>
        <w:t>е</w:t>
      </w:r>
      <w:r w:rsidRPr="00663615">
        <w:rPr>
          <w:sz w:val="26"/>
          <w:szCs w:val="26"/>
        </w:rPr>
        <w:t xml:space="preserve"> «б» пункта 2.4.</w:t>
      </w:r>
      <w:r>
        <w:rPr>
          <w:sz w:val="26"/>
          <w:szCs w:val="26"/>
        </w:rPr>
        <w:t xml:space="preserve">2 </w:t>
      </w:r>
      <w:proofErr w:type="gramStart"/>
      <w:r>
        <w:rPr>
          <w:sz w:val="26"/>
          <w:szCs w:val="26"/>
        </w:rPr>
        <w:t>настоящего Административного регламента</w:t>
      </w:r>
      <w:proofErr w:type="gramEnd"/>
      <w:r>
        <w:rPr>
          <w:sz w:val="26"/>
          <w:szCs w:val="26"/>
        </w:rPr>
        <w:t xml:space="preserve"> находится в распоряжении Администрации города и заявителем не представляется.»;</w:t>
      </w:r>
    </w:p>
    <w:p w14:paraId="433274A7" w14:textId="77777777" w:rsidR="001140EC" w:rsidRDefault="001140EC" w:rsidP="001140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пункт 2.4.4 подраздела 2.4 раздела 2 Административного регламента изложить в следующей редакции:</w:t>
      </w:r>
    </w:p>
    <w:p w14:paraId="01B2136C" w14:textId="77777777" w:rsidR="001140EC" w:rsidRDefault="001140EC" w:rsidP="001140E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«2.4.4. В случае, если подано заявление о выдаче разрешения на ввод в отношении этапа строительства, реконструкции объекта капитального строительства, документы, указанные в под</w:t>
      </w:r>
      <w:hyperlink r:id="rId9" w:history="1">
        <w:r w:rsidRPr="002C3538">
          <w:rPr>
            <w:sz w:val="26"/>
            <w:szCs w:val="26"/>
          </w:rPr>
          <w:t xml:space="preserve">пунктах </w:t>
        </w:r>
      </w:hyperlink>
      <w:r>
        <w:rPr>
          <w:sz w:val="26"/>
          <w:szCs w:val="26"/>
        </w:rPr>
        <w:t>«</w:t>
      </w:r>
      <w:hyperlink r:id="rId10" w:history="1">
        <w:r>
          <w:rPr>
            <w:sz w:val="26"/>
            <w:szCs w:val="26"/>
          </w:rPr>
          <w:t>в»</w:t>
        </w:r>
      </w:hyperlink>
      <w:r w:rsidRPr="002C3538">
        <w:rPr>
          <w:sz w:val="26"/>
          <w:szCs w:val="26"/>
        </w:rPr>
        <w:t xml:space="preserve"> - </w:t>
      </w:r>
      <w:r>
        <w:rPr>
          <w:sz w:val="26"/>
          <w:szCs w:val="26"/>
        </w:rPr>
        <w:t>«ж» пункта 2.4.2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наличии).».</w:t>
      </w:r>
    </w:p>
    <w:p w14:paraId="279FC72A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 w:rsidRPr="00A3603E">
        <w:rPr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</w:t>
      </w:r>
      <w:r w:rsidRPr="00A3603E">
        <w:rPr>
          <w:sz w:val="26"/>
          <w:szCs w:val="26"/>
        </w:rPr>
        <w:t xml:space="preserve">астоящее постановление в газете «Местное время» и разместить на официальном сайте Администрации города Рубцовска Алтайского края в </w:t>
      </w:r>
      <w:r>
        <w:rPr>
          <w:sz w:val="26"/>
          <w:szCs w:val="26"/>
        </w:rPr>
        <w:t xml:space="preserve">информационно-коммуникационной </w:t>
      </w:r>
      <w:r w:rsidRPr="00A3603E">
        <w:rPr>
          <w:sz w:val="26"/>
          <w:szCs w:val="26"/>
        </w:rPr>
        <w:t xml:space="preserve">сети </w:t>
      </w:r>
      <w:r>
        <w:rPr>
          <w:sz w:val="26"/>
          <w:szCs w:val="26"/>
        </w:rPr>
        <w:t>«</w:t>
      </w:r>
      <w:r w:rsidRPr="00A3603E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A3603E">
        <w:rPr>
          <w:sz w:val="26"/>
          <w:szCs w:val="26"/>
        </w:rPr>
        <w:t xml:space="preserve">.  </w:t>
      </w:r>
    </w:p>
    <w:p w14:paraId="37A86130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3603E">
        <w:rPr>
          <w:sz w:val="26"/>
          <w:szCs w:val="26"/>
        </w:rPr>
        <w:t>. Настоящее постановление вступает в силу после его опубликования в газете «Местное время».</w:t>
      </w:r>
    </w:p>
    <w:p w14:paraId="51A5517E" w14:textId="77777777" w:rsidR="00294F14" w:rsidRPr="00A3603E" w:rsidRDefault="00294F14" w:rsidP="00294F1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A3603E">
        <w:rPr>
          <w:sz w:val="26"/>
          <w:szCs w:val="26"/>
        </w:rPr>
        <w:t xml:space="preserve">. Контроль за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A3603E">
        <w:rPr>
          <w:sz w:val="26"/>
          <w:szCs w:val="26"/>
        </w:rPr>
        <w:t>заместителя Главы Администрации города Рубцовска</w:t>
      </w:r>
      <w:r>
        <w:rPr>
          <w:sz w:val="26"/>
          <w:szCs w:val="26"/>
        </w:rPr>
        <w:t xml:space="preserve"> – председателя комитета по финансам, налоговой и кредитной политике</w:t>
      </w:r>
      <w:r w:rsidRPr="00A3603E">
        <w:rPr>
          <w:sz w:val="26"/>
          <w:szCs w:val="26"/>
        </w:rPr>
        <w:t xml:space="preserve"> </w:t>
      </w:r>
      <w:r>
        <w:rPr>
          <w:sz w:val="26"/>
          <w:szCs w:val="26"/>
        </w:rPr>
        <w:t>Пьянкова В.И.</w:t>
      </w:r>
    </w:p>
    <w:p w14:paraId="4E342D8F" w14:textId="77777777" w:rsidR="00294F14" w:rsidRDefault="00294F14" w:rsidP="00294F14">
      <w:pPr>
        <w:ind w:firstLine="540"/>
        <w:jc w:val="both"/>
        <w:rPr>
          <w:sz w:val="26"/>
          <w:szCs w:val="26"/>
        </w:rPr>
      </w:pPr>
    </w:p>
    <w:p w14:paraId="42C4982C" w14:textId="77777777" w:rsidR="00294F14" w:rsidRPr="00A3603E" w:rsidRDefault="00294F14" w:rsidP="00294F14">
      <w:pPr>
        <w:ind w:firstLine="540"/>
        <w:jc w:val="both"/>
        <w:rPr>
          <w:sz w:val="26"/>
          <w:szCs w:val="26"/>
        </w:rPr>
      </w:pPr>
    </w:p>
    <w:p w14:paraId="0B0EA5EE" w14:textId="77777777" w:rsidR="00CF33E2" w:rsidRDefault="00294F14" w:rsidP="00294F14">
      <w:pPr>
        <w:jc w:val="both"/>
        <w:rPr>
          <w:sz w:val="26"/>
          <w:szCs w:val="26"/>
        </w:rPr>
      </w:pPr>
      <w:r w:rsidRPr="00A3603E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A3603E">
        <w:rPr>
          <w:sz w:val="26"/>
          <w:szCs w:val="26"/>
        </w:rPr>
        <w:t xml:space="preserve"> города Рубцовска</w:t>
      </w:r>
      <w:r>
        <w:rPr>
          <w:sz w:val="26"/>
          <w:szCs w:val="26"/>
        </w:rPr>
        <w:t xml:space="preserve">                                                                   </w:t>
      </w:r>
      <w:r w:rsidR="00BA283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Д.З. Фельдман</w:t>
      </w:r>
    </w:p>
    <w:p w14:paraId="4C005C0C" w14:textId="77777777" w:rsidR="00CF33E2" w:rsidRDefault="00CF33E2" w:rsidP="00294F14">
      <w:pPr>
        <w:jc w:val="both"/>
        <w:rPr>
          <w:sz w:val="26"/>
          <w:szCs w:val="26"/>
        </w:rPr>
      </w:pPr>
    </w:p>
    <w:p w14:paraId="44D8283A" w14:textId="77777777" w:rsidR="00CF33E2" w:rsidRDefault="00CF33E2" w:rsidP="00294F14">
      <w:pPr>
        <w:jc w:val="both"/>
        <w:rPr>
          <w:sz w:val="26"/>
          <w:szCs w:val="26"/>
        </w:rPr>
      </w:pPr>
    </w:p>
    <w:p w14:paraId="338C1A2E" w14:textId="77777777" w:rsidR="00CF33E2" w:rsidRDefault="00CF33E2" w:rsidP="00294F14">
      <w:pPr>
        <w:jc w:val="both"/>
        <w:rPr>
          <w:sz w:val="26"/>
          <w:szCs w:val="26"/>
        </w:rPr>
      </w:pPr>
    </w:p>
    <w:p w14:paraId="20D519C6" w14:textId="77777777" w:rsidR="00294F14" w:rsidRPr="0023190D" w:rsidRDefault="00294F14" w:rsidP="00294F14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A4A8A36" w14:textId="77777777" w:rsidR="00C82DB6" w:rsidRDefault="00C82DB6" w:rsidP="00C82DB6"/>
    <w:p w14:paraId="08A505D3" w14:textId="77777777" w:rsidR="00D15870" w:rsidRDefault="00D15870"/>
    <w:sectPr w:rsidR="00D15870" w:rsidSect="00D1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F14"/>
    <w:rsid w:val="00062C47"/>
    <w:rsid w:val="00077DFD"/>
    <w:rsid w:val="001140EC"/>
    <w:rsid w:val="0012026B"/>
    <w:rsid w:val="00120D5C"/>
    <w:rsid w:val="00215FC7"/>
    <w:rsid w:val="00246BAD"/>
    <w:rsid w:val="002852BF"/>
    <w:rsid w:val="00294F14"/>
    <w:rsid w:val="002D2FBF"/>
    <w:rsid w:val="002E4BBE"/>
    <w:rsid w:val="002F1DBD"/>
    <w:rsid w:val="00343460"/>
    <w:rsid w:val="00367B32"/>
    <w:rsid w:val="003771B0"/>
    <w:rsid w:val="003A2FE3"/>
    <w:rsid w:val="003E3893"/>
    <w:rsid w:val="004C1400"/>
    <w:rsid w:val="00517050"/>
    <w:rsid w:val="005A5BDA"/>
    <w:rsid w:val="005D4200"/>
    <w:rsid w:val="005D539D"/>
    <w:rsid w:val="00977961"/>
    <w:rsid w:val="009C67C7"/>
    <w:rsid w:val="009E5541"/>
    <w:rsid w:val="00A76524"/>
    <w:rsid w:val="00A931A4"/>
    <w:rsid w:val="00AE602F"/>
    <w:rsid w:val="00B14995"/>
    <w:rsid w:val="00B32D6C"/>
    <w:rsid w:val="00BA17C6"/>
    <w:rsid w:val="00BA1CC0"/>
    <w:rsid w:val="00BA283B"/>
    <w:rsid w:val="00BA48F9"/>
    <w:rsid w:val="00BC1DEB"/>
    <w:rsid w:val="00BC460C"/>
    <w:rsid w:val="00C33A3F"/>
    <w:rsid w:val="00C5594E"/>
    <w:rsid w:val="00C73909"/>
    <w:rsid w:val="00C82DB6"/>
    <w:rsid w:val="00CB30D0"/>
    <w:rsid w:val="00CD4579"/>
    <w:rsid w:val="00CF33E2"/>
    <w:rsid w:val="00D15870"/>
    <w:rsid w:val="00D30A91"/>
    <w:rsid w:val="00D3337B"/>
    <w:rsid w:val="00DD7064"/>
    <w:rsid w:val="00E7256B"/>
    <w:rsid w:val="00E75CCE"/>
    <w:rsid w:val="00EA6E41"/>
    <w:rsid w:val="00F93DED"/>
    <w:rsid w:val="00FA4EFC"/>
    <w:rsid w:val="00FE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2710"/>
  <w15:docId w15:val="{755D0846-BB70-4EED-857A-BFE5A517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E4BBE"/>
    <w:pPr>
      <w:keepNext/>
      <w:autoSpaceDE w:val="0"/>
      <w:autoSpaceDN w:val="0"/>
      <w:adjustRightInd w:val="0"/>
      <w:ind w:firstLine="540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94F1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94F1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F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4F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C82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2E4BBE"/>
    <w:pPr>
      <w:jc w:val="center"/>
    </w:pPr>
    <w:rPr>
      <w:sz w:val="28"/>
    </w:rPr>
  </w:style>
  <w:style w:type="character" w:customStyle="1" w:styleId="a9">
    <w:name w:val="Заголовок Знак"/>
    <w:basedOn w:val="a0"/>
    <w:link w:val="a8"/>
    <w:rsid w:val="002E4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DE77A76BA46C6DED48C1775D5A00C944B71EDC83D4526AD4F8574722EB02DC100117B7C1B7DC12C9C5A9640FE281A8F521F37C52L3V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DE77A76BA46C6DED48C1775D5A00C944B71EDC83D4526AD4F8574722EB02DC100117B1CBB5D74DCCD0B83C00E996B6F339EF7E503DLFV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DE77A76BA46C6DED48C1775D5A00C944B71EDC83D4526AD4F8574722EB02DC100117B2C5B5DC12C9C5A9640FE281A8F521F37C52L3VEH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F07EF3696E6663054F000F0FC42D088BDA57CBFED467B87BBC519E5CD7F45EFCF080769A59B419130205D209B6A07F3586F85CAA5237QCH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07EF3696E6663054F000F0FC42D088BDA57CBFED467B87BBC519E5CD7F45EFCF080769958B11A130205D209B6A07F3586F85CAA5237QCH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E04AE-714E-4DF0-ABC3-60B6658F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Походяева Анастасия Сергеевн</cp:lastModifiedBy>
  <cp:revision>26</cp:revision>
  <cp:lastPrinted>2022-10-11T02:29:00Z</cp:lastPrinted>
  <dcterms:created xsi:type="dcterms:W3CDTF">2022-08-22T03:38:00Z</dcterms:created>
  <dcterms:modified xsi:type="dcterms:W3CDTF">2023-05-16T04:44:00Z</dcterms:modified>
</cp:coreProperties>
</file>