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FE" w:rsidRDefault="00644EFE" w:rsidP="001C350A">
      <w:pPr>
        <w:rPr>
          <w:sz w:val="2"/>
          <w:szCs w:val="2"/>
        </w:rPr>
      </w:pPr>
      <w:bookmarkStart w:id="0" w:name="_GoBack"/>
      <w:bookmarkEnd w:id="0"/>
    </w:p>
    <w:p w:rsidR="00644EFE" w:rsidRDefault="00644EFE" w:rsidP="001C350A">
      <w:pPr>
        <w:framePr w:wrap="notBeside" w:vAnchor="text" w:hAnchor="text" w:xAlign="center" w:y="1"/>
        <w:jc w:val="center"/>
        <w:rPr>
          <w:sz w:val="2"/>
        </w:rPr>
      </w:pPr>
      <w:bookmarkStart w:id="1" w:name="bookmark0"/>
      <w:r w:rsidRPr="00DD0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2pt;visibility:visible">
            <v:imagedata r:id="rId7" o:title=""/>
          </v:shape>
        </w:pict>
      </w:r>
    </w:p>
    <w:p w:rsidR="00644EFE" w:rsidRDefault="00644EFE" w:rsidP="001C350A">
      <w:pPr>
        <w:pStyle w:val="20"/>
        <w:keepNext/>
        <w:keepLines/>
        <w:shd w:val="clear" w:color="auto" w:fill="auto"/>
        <w:spacing w:before="136" w:after="195"/>
        <w:ind w:left="680"/>
        <w:rPr>
          <w:lang w:val="ru-RU"/>
        </w:rPr>
      </w:pPr>
    </w:p>
    <w:p w:rsidR="00644EFE" w:rsidRDefault="00644EFE" w:rsidP="001C350A">
      <w:pPr>
        <w:pStyle w:val="20"/>
        <w:keepNext/>
        <w:keepLines/>
        <w:shd w:val="clear" w:color="auto" w:fill="auto"/>
        <w:spacing w:before="136" w:after="195"/>
        <w:ind w:left="680"/>
      </w:pPr>
      <w:r>
        <w:t>Администрация города Рубцовска Алтайского края</w:t>
      </w:r>
      <w:bookmarkEnd w:id="1"/>
    </w:p>
    <w:p w:rsidR="00644EFE" w:rsidRDefault="00644EFE" w:rsidP="001C350A">
      <w:pPr>
        <w:pStyle w:val="11"/>
        <w:keepNext/>
        <w:keepLines/>
        <w:shd w:val="clear" w:color="auto" w:fill="auto"/>
        <w:spacing w:before="0" w:after="196" w:line="240" w:lineRule="exact"/>
        <w:ind w:left="680"/>
      </w:pPr>
      <w:bookmarkStart w:id="2" w:name="bookmark1"/>
      <w:r>
        <w:t>ПОСТАНОВЛЕНИЕ</w:t>
      </w:r>
      <w:bookmarkEnd w:id="2"/>
    </w:p>
    <w:p w:rsidR="00644EFE" w:rsidRPr="00353857" w:rsidRDefault="00644EFE" w:rsidP="001C350A">
      <w:pPr>
        <w:pStyle w:val="210"/>
        <w:shd w:val="clear" w:color="auto" w:fill="auto"/>
        <w:tabs>
          <w:tab w:val="left" w:pos="3123"/>
        </w:tabs>
        <w:spacing w:before="0" w:after="216" w:line="190" w:lineRule="exact"/>
        <w:ind w:left="1520"/>
        <w:rPr>
          <w:lang w:val="ru-RU"/>
        </w:rPr>
      </w:pPr>
      <w:r>
        <w:rPr>
          <w:rStyle w:val="20pt"/>
          <w:lang w:val="ru-RU" w:eastAsia="ru-RU"/>
        </w:rPr>
        <w:t>12.10.2012</w:t>
      </w:r>
      <w:r w:rsidRPr="00353857">
        <w:rPr>
          <w:rStyle w:val="27pt"/>
          <w:lang w:val="ru-RU" w:eastAsia="ru-RU"/>
        </w:rPr>
        <w:tab/>
      </w:r>
      <w:r w:rsidRPr="00C40A6B">
        <w:rPr>
          <w:rStyle w:val="27pt"/>
          <w:lang w:val="ru-RU" w:eastAsia="ru-RU"/>
        </w:rPr>
        <w:t>№</w:t>
      </w:r>
      <w:r w:rsidRPr="00C40A6B">
        <w:rPr>
          <w:lang w:val="ru-RU"/>
        </w:rPr>
        <w:t xml:space="preserve"> </w:t>
      </w:r>
      <w:r>
        <w:rPr>
          <w:rStyle w:val="22"/>
          <w:lang w:val="ru-RU" w:eastAsia="ru-RU"/>
        </w:rPr>
        <w:t>4744</w:t>
      </w:r>
    </w:p>
    <w:p w:rsidR="00644EFE" w:rsidRDefault="00644EFE" w:rsidP="001C350A">
      <w:pPr>
        <w:pStyle w:val="1"/>
        <w:shd w:val="clear" w:color="auto" w:fill="auto"/>
        <w:ind w:left="20" w:right="2760"/>
      </w:pPr>
      <w:r>
        <w:t>О внесении изменений в постановление Администрации города Рубцовска Алтайского края от 15.07.2004 № 2084 «Об утверждении Положения о Рубцовском городском звене Алтайской территориальной подсистемы единой государственной системы предупреждения и ликвидации чрезвычайных ситуаций (РСЧС)»</w:t>
      </w:r>
    </w:p>
    <w:p w:rsidR="00644EFE" w:rsidRDefault="00644EFE" w:rsidP="001C350A">
      <w:pPr>
        <w:pStyle w:val="1"/>
        <w:shd w:val="clear" w:color="auto" w:fill="auto"/>
        <w:ind w:left="20" w:right="2760"/>
      </w:pPr>
    </w:p>
    <w:p w:rsidR="00644EFE" w:rsidRDefault="00644EFE" w:rsidP="001C350A">
      <w:pPr>
        <w:pStyle w:val="1"/>
        <w:shd w:val="clear" w:color="auto" w:fill="auto"/>
        <w:ind w:left="20" w:right="20" w:firstLine="520"/>
      </w:pPr>
      <w:r>
        <w:t>В соответствии с постановлением Администрации Алтайского края от 22.09.2012 № 491 «О некоторых актах Администрации края», распоряжением Администрации города Рубцовска Алтайского края от 12.09.2012 № 758л, ПОСТАНОВЛЯЮ:</w:t>
      </w:r>
    </w:p>
    <w:p w:rsidR="00644EFE" w:rsidRDefault="00644EFE" w:rsidP="001C350A">
      <w:pPr>
        <w:pStyle w:val="1"/>
        <w:shd w:val="clear" w:color="auto" w:fill="auto"/>
        <w:ind w:left="20" w:right="20" w:firstLine="520"/>
      </w:pPr>
      <w:r>
        <w:t>1. Внести в приложение к постановлению Администрации города Рубцовска Алтайского края от 15.07.2004 № 2084 «Об утверждении Положения о Рубцовском городском звене Алтайской территориальной подсистемы единой государственной системы предупреждения и ликвидации чрезвычайных ситуаций (РСЧС)» (с изменениями) следующие изменения:</w:t>
      </w:r>
    </w:p>
    <w:p w:rsidR="00644EFE" w:rsidRDefault="00644EFE" w:rsidP="001C350A">
      <w:pPr>
        <w:pStyle w:val="1"/>
        <w:shd w:val="clear" w:color="auto" w:fill="auto"/>
        <w:ind w:left="20" w:right="20" w:firstLine="520"/>
      </w:pPr>
      <w:r>
        <w:t>1.1. дополнить приложение пунктами 18.1-18.2 следующего содержания: «18.1. При введении режима повышенной готовности или чрезвычайной ситуации в зависимости от факторов, влияющих на безопасность жизнедеятельности населения и требующих принятия дополнительных мер защиты населения и территорий от чрезвычайной ситуации, устанавливается один из следующих уровней реагирования на чрезвычайную ситуацию (далее - «уровень реагирования»):</w:t>
      </w:r>
    </w:p>
    <w:p w:rsidR="00644EFE" w:rsidRDefault="00644EFE" w:rsidP="001C350A">
      <w:pPr>
        <w:pStyle w:val="1"/>
        <w:shd w:val="clear" w:color="auto" w:fill="auto"/>
        <w:tabs>
          <w:tab w:val="left" w:pos="759"/>
        </w:tabs>
        <w:ind w:left="20" w:right="20" w:firstLine="520"/>
      </w:pPr>
      <w:r>
        <w:t>а)</w:t>
      </w:r>
      <w:r>
        <w:tab/>
        <w:t>объектовый уровень реагирования -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644EFE" w:rsidRDefault="00644EFE" w:rsidP="001C350A">
      <w:pPr>
        <w:pStyle w:val="1"/>
        <w:shd w:val="clear" w:color="auto" w:fill="auto"/>
        <w:tabs>
          <w:tab w:val="left" w:pos="761"/>
        </w:tabs>
        <w:ind w:left="20" w:firstLine="520"/>
      </w:pPr>
      <w:r>
        <w:t>б)</w:t>
      </w:r>
      <w:r>
        <w:tab/>
        <w:t>местный уровень реагирования:</w:t>
      </w:r>
    </w:p>
    <w:p w:rsidR="00644EFE" w:rsidRDefault="00644EFE" w:rsidP="001C350A">
      <w:pPr>
        <w:pStyle w:val="1"/>
        <w:shd w:val="clear" w:color="auto" w:fill="auto"/>
        <w:ind w:left="20" w:right="20"/>
      </w:pPr>
      <w:r>
        <w:t>при ликвидации чрезвычай1юй ситуации силами и средствами организаций и органов местного самоуправления, оказавшихся в зоне чрезвычайной ситуации, которая за1рагивает территорию одного поселения;</w:t>
      </w:r>
    </w:p>
    <w:p w:rsidR="00644EFE" w:rsidRDefault="00644EFE">
      <w:pPr>
        <w:pStyle w:val="1"/>
        <w:shd w:val="clear" w:color="auto" w:fill="auto"/>
        <w:ind w:left="20" w:right="20" w:firstLine="500"/>
      </w:pPr>
    </w:p>
    <w:p w:rsidR="00644EFE" w:rsidRDefault="00644EFE">
      <w:pPr>
        <w:pStyle w:val="1"/>
        <w:shd w:val="clear" w:color="auto" w:fill="auto"/>
        <w:ind w:left="20" w:right="20" w:firstLine="500"/>
      </w:pPr>
    </w:p>
    <w:p w:rsidR="00644EFE" w:rsidRDefault="00644EFE">
      <w:pPr>
        <w:pStyle w:val="1"/>
        <w:shd w:val="clear" w:color="auto" w:fill="auto"/>
        <w:ind w:left="20" w:right="20" w:firstLine="500"/>
      </w:pPr>
      <w:r>
        <w:t>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или более поселений, либо территории поселений и межселенную территорию, если зона чрезвычайной ситуации находится в пределах территории одного муниципального района;</w:t>
      </w:r>
    </w:p>
    <w:p w:rsidR="00644EFE" w:rsidRDefault="00644EFE">
      <w:pPr>
        <w:pStyle w:val="1"/>
        <w:shd w:val="clear" w:color="auto" w:fill="auto"/>
        <w:ind w:left="20" w:right="20" w:firstLine="500"/>
      </w:pPr>
      <w:r>
        <w:t>при ликвидации чрезвычайной ситуации силами и средствами организаций и органов местного самоуправления, оказавшихся в зоне чрезвычайной ситуации, если зона чрезвычайной ситуации находится в пределах территории Городского округа</w:t>
      </w:r>
      <w:r w:rsidRPr="00A727D1">
        <w:t>;</w:t>
      </w:r>
    </w:p>
    <w:p w:rsidR="00644EFE" w:rsidRDefault="00644EFE">
      <w:pPr>
        <w:pStyle w:val="1"/>
        <w:shd w:val="clear" w:color="auto" w:fill="auto"/>
        <w:tabs>
          <w:tab w:val="left" w:pos="802"/>
        </w:tabs>
        <w:ind w:left="20" w:right="20" w:firstLine="500"/>
      </w:pPr>
      <w:r>
        <w:t>в)</w:t>
      </w:r>
      <w:r>
        <w:tab/>
        <w:t>региональный (межмуниципальный) уровень реагирования - при ликвидации чрезвычайной ситуации силами и средствами организаций, органов местного самоуправления и органов</w:t>
      </w:r>
      <w:r w:rsidRPr="00A727D1">
        <w:t xml:space="preserve"> </w:t>
      </w:r>
      <w:r>
        <w:t>исполнительной власти Алтайского края, оказавшихся в зоне чрезвычайной ситуации, которая затрагивает территорию двух и более муниципальных районов либо территории муниципального района и городского округа, если зона чрезвычайной ситуации находится в пределах территории Алтайского края;</w:t>
      </w:r>
    </w:p>
    <w:p w:rsidR="00644EFE" w:rsidRDefault="00644EFE">
      <w:pPr>
        <w:pStyle w:val="1"/>
        <w:shd w:val="clear" w:color="auto" w:fill="auto"/>
        <w:tabs>
          <w:tab w:val="left" w:pos="735"/>
        </w:tabs>
        <w:ind w:left="20" w:right="20" w:firstLine="500"/>
      </w:pPr>
      <w:r>
        <w:t>г)</w:t>
      </w:r>
      <w:r>
        <w:tab/>
        <w:t>федеральный уровень реагирования - при ликвидации чрезвычайной ситуации силами и средствами органов государственной власти субъектов Российской Федерации, оказавшихся в зоне чрезвычайной ситуации, которая затрагивает территории двух и более субъектов Российской Федерации.</w:t>
      </w:r>
    </w:p>
    <w:p w:rsidR="00644EFE" w:rsidRDefault="00644EFE">
      <w:pPr>
        <w:pStyle w:val="1"/>
        <w:shd w:val="clear" w:color="auto" w:fill="auto"/>
        <w:ind w:left="20" w:right="20" w:firstLine="500"/>
      </w:pPr>
      <w:r>
        <w:t>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 в том числе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rsidR="00644EFE" w:rsidRDefault="00644EFE">
      <w:pPr>
        <w:pStyle w:val="1"/>
        <w:shd w:val="clear" w:color="auto" w:fill="auto"/>
        <w:ind w:left="20" w:right="20" w:firstLine="500"/>
        <w:jc w:val="left"/>
      </w:pPr>
      <w:r>
        <w:t>18.2. Уровень реагирования устанавливается решением: руководителя организации - объектовый уровень реагирования; Г лавы Администрации города - местный уровень реагирования; Губернатора Алтайского края - региональный (межмуниципальный) уровень реагирования;</w:t>
      </w:r>
    </w:p>
    <w:p w:rsidR="00644EFE" w:rsidRDefault="00644EFE">
      <w:pPr>
        <w:pStyle w:val="1"/>
        <w:shd w:val="clear" w:color="auto" w:fill="auto"/>
        <w:ind w:left="20" w:right="20"/>
        <w:jc w:val="left"/>
      </w:pPr>
      <w:r>
        <w:t>Правительства Российской Федерации - федеральный уровень реагирования. Особый уровень реагирования устанавливается решением Президента Российской Федерации.»;</w:t>
      </w:r>
    </w:p>
    <w:p w:rsidR="00644EFE" w:rsidRDefault="00644EFE">
      <w:pPr>
        <w:pStyle w:val="1"/>
        <w:numPr>
          <w:ilvl w:val="0"/>
          <w:numId w:val="1"/>
        </w:numPr>
        <w:shd w:val="clear" w:color="auto" w:fill="auto"/>
        <w:tabs>
          <w:tab w:val="left" w:pos="855"/>
        </w:tabs>
        <w:ind w:left="20" w:right="20" w:firstLine="500"/>
      </w:pPr>
      <w:r>
        <w:t>Дополнить Положение пунктом 21.1 следующего содержания: «21.1. Отменяют режим повышенной готовности или чрезвычайной ситуации, а также принимают решение об устранении обстоятельств, послуживших основанием для установления уровня реагирования. Губернатор Алтайского края, Глава Администрации города и руководители организаций, принявшие решение об установлении уровня реагирования.»;</w:t>
      </w:r>
    </w:p>
    <w:p w:rsidR="00644EFE" w:rsidRDefault="00644EFE">
      <w:pPr>
        <w:pStyle w:val="1"/>
        <w:numPr>
          <w:ilvl w:val="0"/>
          <w:numId w:val="1"/>
        </w:numPr>
        <w:shd w:val="clear" w:color="auto" w:fill="auto"/>
        <w:tabs>
          <w:tab w:val="left" w:pos="865"/>
        </w:tabs>
        <w:ind w:left="20" w:right="20" w:firstLine="500"/>
      </w:pPr>
      <w:r>
        <w:t>дополнить Положение пунктом 23.1 следующего содержания: «23.1. Орган государственной власти или должностное лицо, определенное пунктом 18.2 настоящего Положения, при введении режима повышенной готовности или чрезвычайной ситуации и установлении уровня реагирования может определять руководителя работ по ликвидации чрезвычайной ситуации, который несет ответственность за проведение указанных работ в соответствии с законодательством Российской Федерации и законо</w:t>
      </w:r>
      <w:r>
        <w:softHyphen/>
        <w:t>дательством Алтайского края, и принимать дополнительные меры по защите населения и территорий от чрезвычайных ситуаций, а именно:</w:t>
      </w:r>
    </w:p>
    <w:p w:rsidR="00644EFE" w:rsidRDefault="00644EFE">
      <w:pPr>
        <w:pStyle w:val="1"/>
        <w:shd w:val="clear" w:color="auto" w:fill="auto"/>
        <w:tabs>
          <w:tab w:val="left" w:pos="760"/>
        </w:tabs>
        <w:ind w:left="40" w:right="20" w:firstLine="500"/>
      </w:pPr>
      <w:r>
        <w:t>а)</w:t>
      </w:r>
      <w:r>
        <w:tab/>
        <w:t>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644EFE" w:rsidRDefault="00644EFE">
      <w:pPr>
        <w:pStyle w:val="1"/>
        <w:shd w:val="clear" w:color="auto" w:fill="auto"/>
        <w:tabs>
          <w:tab w:val="left" w:pos="899"/>
        </w:tabs>
        <w:ind w:left="40" w:right="20" w:firstLine="500"/>
      </w:pPr>
      <w:r>
        <w:t>б)</w:t>
      </w:r>
      <w:r>
        <w:tab/>
        <w:t>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rsidR="00644EFE" w:rsidRDefault="00644EFE">
      <w:pPr>
        <w:pStyle w:val="1"/>
        <w:shd w:val="clear" w:color="auto" w:fill="auto"/>
        <w:tabs>
          <w:tab w:val="left" w:pos="803"/>
        </w:tabs>
        <w:ind w:left="40" w:right="20" w:firstLine="500"/>
      </w:pPr>
      <w:r>
        <w:t>в)</w:t>
      </w:r>
      <w:r>
        <w:tab/>
        <w:t>определять порядок использования транспортных средств, средств связи и оповещения, а также иного имущества органов 1осуларствен1юй власти, органов местного самоуправления и организаций;</w:t>
      </w:r>
    </w:p>
    <w:p w:rsidR="00644EFE" w:rsidRDefault="00644EFE">
      <w:pPr>
        <w:pStyle w:val="1"/>
        <w:shd w:val="clear" w:color="auto" w:fill="auto"/>
        <w:tabs>
          <w:tab w:val="left" w:pos="822"/>
        </w:tabs>
        <w:ind w:left="40" w:right="20" w:firstLine="500"/>
      </w:pPr>
      <w:r>
        <w:t>г)</w:t>
      </w:r>
      <w:r>
        <w:tab/>
        <w:t>приостанавливать деятельность организации, оказавшейся в зоне чрезвычайной ситуации, если существует угроза безопасности жизне</w:t>
      </w:r>
      <w:r>
        <w:softHyphen/>
        <w:t>деятельности работников данной организации и иных граждан, находящихся на ее территории;</w:t>
      </w:r>
    </w:p>
    <w:p w:rsidR="00644EFE" w:rsidRDefault="00644EFE">
      <w:pPr>
        <w:pStyle w:val="1"/>
        <w:shd w:val="clear" w:color="auto" w:fill="auto"/>
        <w:tabs>
          <w:tab w:val="left" w:pos="909"/>
        </w:tabs>
        <w:ind w:left="40" w:right="20" w:firstLine="500"/>
      </w:pPr>
      <w:r>
        <w:t>д)</w:t>
      </w:r>
      <w:r>
        <w:tab/>
        <w:t>осуществлять меры, обусловленные развитием чрезвычайной ситуации, не ограничивающие права и свободы человека и гражданина и направленные на защиту населения и территорий от чрезвычайной ситуации, создание необходимых условий для предупреждения повторного ее возникновения и ликвидации или минимизации ее негативного воздействия.»;</w:t>
      </w:r>
    </w:p>
    <w:p w:rsidR="00644EFE" w:rsidRDefault="00644EFE">
      <w:pPr>
        <w:pStyle w:val="1"/>
        <w:shd w:val="clear" w:color="auto" w:fill="auto"/>
        <w:ind w:left="40" w:right="20" w:firstLine="500"/>
      </w:pPr>
      <w:r>
        <w:t>1.4. пункт 27 изложить в следующей редакции: «27. Должностные лица, ответственные за осуществление мероприятий по предупреждению чрезвычайных ситуаций, или руководитель работ по ликвидации чрезвычайной ситуации готовят для органа государственной власти или должностного лица, уполномоченного на принятие решения об установлении уровня реагирования, предложения по принятию дополнительных мер по защите населения и территорий от чрезвычайных ситуаций и организуют работу по их реализации.»</w:t>
      </w:r>
    </w:p>
    <w:p w:rsidR="00644EFE" w:rsidRDefault="00644EFE">
      <w:pPr>
        <w:pStyle w:val="1"/>
        <w:shd w:val="clear" w:color="auto" w:fill="auto"/>
        <w:ind w:left="40" w:right="20" w:firstLine="500"/>
      </w:pPr>
      <w:r>
        <w:t>2. Контроль за исполнением настоящего постановления возложить на и.о. первого заместителя Главы Администрации города Рубцовска Крешевского Г.А.</w:t>
      </w:r>
    </w:p>
    <w:p w:rsidR="00644EFE" w:rsidRDefault="00644EFE">
      <w:pPr>
        <w:framePr w:w="3235" w:h="2189" w:wrap="notBeside" w:vAnchor="text" w:hAnchor="text" w:x="2276" w:y="1"/>
        <w:rPr>
          <w:sz w:val="2"/>
        </w:rPr>
      </w:pPr>
      <w:r w:rsidRPr="007671BD">
        <w:rPr>
          <w:noProof/>
        </w:rPr>
        <w:pict>
          <v:shape id="_x0000_i1026" type="#_x0000_t75" style="width:159.75pt;height:108pt;visibility:visible">
            <v:imagedata r:id="rId8" o:title=""/>
          </v:shape>
        </w:pict>
      </w:r>
    </w:p>
    <w:p w:rsidR="00644EFE" w:rsidRDefault="00644EFE">
      <w:pPr>
        <w:pStyle w:val="a1"/>
        <w:framePr w:w="2275" w:h="446" w:wrap="notBeside" w:vAnchor="text" w:hAnchor="text" w:y="647"/>
        <w:shd w:val="clear" w:color="auto" w:fill="auto"/>
      </w:pPr>
      <w:r>
        <w:t>Заместитель Главы Админ города Рубцовска</w:t>
      </w:r>
    </w:p>
    <w:p w:rsidR="00644EFE" w:rsidRDefault="00644EFE">
      <w:pPr>
        <w:pStyle w:val="a1"/>
        <w:framePr w:w="1469" w:h="187" w:wrap="notBeside" w:vAnchor="text" w:hAnchor="text" w:x="5233" w:y="937"/>
        <w:shd w:val="clear" w:color="auto" w:fill="auto"/>
        <w:spacing w:line="180" w:lineRule="exact"/>
        <w:jc w:val="left"/>
      </w:pPr>
      <w:r>
        <w:t>С.П.Черноиванов</w:t>
      </w:r>
    </w:p>
    <w:p w:rsidR="00644EFE" w:rsidRDefault="00644EFE">
      <w:pPr>
        <w:rPr>
          <w:sz w:val="2"/>
          <w:szCs w:val="2"/>
        </w:rPr>
      </w:pPr>
    </w:p>
    <w:sectPr w:rsidR="00644EFE" w:rsidSect="000C3C4B">
      <w:type w:val="continuous"/>
      <w:pgSz w:w="16837" w:h="11905" w:orient="landscape"/>
      <w:pgMar w:top="649" w:right="242" w:bottom="836" w:left="1404" w:header="0" w:footer="3" w:gutter="0"/>
      <w:cols w:num="2" w:space="167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EFE" w:rsidRDefault="00644EFE">
      <w:r>
        <w:separator/>
      </w:r>
    </w:p>
  </w:endnote>
  <w:endnote w:type="continuationSeparator" w:id="1">
    <w:p w:rsidR="00644EFE" w:rsidRDefault="00644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EFE" w:rsidRDefault="00644EFE"/>
  </w:footnote>
  <w:footnote w:type="continuationSeparator" w:id="1">
    <w:p w:rsidR="00644EFE" w:rsidRDefault="00644E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359EB"/>
    <w:multiLevelType w:val="multilevel"/>
    <w:tmpl w:val="9EB40A6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D78"/>
    <w:rsid w:val="000C3C4B"/>
    <w:rsid w:val="001C350A"/>
    <w:rsid w:val="001F5F27"/>
    <w:rsid w:val="00353857"/>
    <w:rsid w:val="00354FDE"/>
    <w:rsid w:val="0036624B"/>
    <w:rsid w:val="004910CC"/>
    <w:rsid w:val="005015AD"/>
    <w:rsid w:val="00583D78"/>
    <w:rsid w:val="00644EFE"/>
    <w:rsid w:val="007671BD"/>
    <w:rsid w:val="00A727D1"/>
    <w:rsid w:val="00B60498"/>
    <w:rsid w:val="00C40A6B"/>
    <w:rsid w:val="00DD0088"/>
    <w:rsid w:val="00E375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4B"/>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3C4B"/>
    <w:rPr>
      <w:rFonts w:cs="Times New Roman"/>
      <w:color w:val="0066CC"/>
      <w:u w:val="single"/>
    </w:rPr>
  </w:style>
  <w:style w:type="character" w:customStyle="1" w:styleId="a">
    <w:name w:val="Основной текст_"/>
    <w:basedOn w:val="DefaultParagraphFont"/>
    <w:link w:val="1"/>
    <w:uiPriority w:val="99"/>
    <w:locked/>
    <w:rsid w:val="000C3C4B"/>
    <w:rPr>
      <w:rFonts w:ascii="Times New Roman" w:hAnsi="Times New Roman" w:cs="Times New Roman"/>
      <w:spacing w:val="0"/>
      <w:sz w:val="18"/>
      <w:szCs w:val="18"/>
    </w:rPr>
  </w:style>
  <w:style w:type="character" w:customStyle="1" w:styleId="a0">
    <w:name w:val="Подпись к картинке_"/>
    <w:basedOn w:val="DefaultParagraphFont"/>
    <w:link w:val="a1"/>
    <w:uiPriority w:val="99"/>
    <w:locked/>
    <w:rsid w:val="000C3C4B"/>
    <w:rPr>
      <w:rFonts w:ascii="Times New Roman" w:hAnsi="Times New Roman" w:cs="Times New Roman"/>
      <w:spacing w:val="0"/>
      <w:sz w:val="18"/>
      <w:szCs w:val="18"/>
    </w:rPr>
  </w:style>
  <w:style w:type="paragraph" w:customStyle="1" w:styleId="1">
    <w:name w:val="Основной текст1"/>
    <w:basedOn w:val="Normal"/>
    <w:link w:val="a"/>
    <w:uiPriority w:val="99"/>
    <w:rsid w:val="000C3C4B"/>
    <w:pPr>
      <w:shd w:val="clear" w:color="auto" w:fill="FFFFFF"/>
      <w:spacing w:line="226" w:lineRule="exact"/>
      <w:jc w:val="both"/>
    </w:pPr>
    <w:rPr>
      <w:rFonts w:ascii="Times New Roman" w:hAnsi="Times New Roman" w:cs="Times New Roman"/>
      <w:sz w:val="18"/>
      <w:szCs w:val="18"/>
    </w:rPr>
  </w:style>
  <w:style w:type="paragraph" w:customStyle="1" w:styleId="a1">
    <w:name w:val="Подпись к картинке"/>
    <w:basedOn w:val="Normal"/>
    <w:link w:val="a0"/>
    <w:uiPriority w:val="99"/>
    <w:rsid w:val="000C3C4B"/>
    <w:pPr>
      <w:shd w:val="clear" w:color="auto" w:fill="FFFFFF"/>
      <w:spacing w:line="226" w:lineRule="exact"/>
      <w:jc w:val="both"/>
    </w:pPr>
    <w:rPr>
      <w:rFonts w:ascii="Times New Roman" w:hAnsi="Times New Roman" w:cs="Times New Roman"/>
      <w:sz w:val="18"/>
      <w:szCs w:val="18"/>
    </w:rPr>
  </w:style>
  <w:style w:type="paragraph" w:styleId="BalloonText">
    <w:name w:val="Balloon Text"/>
    <w:basedOn w:val="Normal"/>
    <w:link w:val="BalloonTextChar"/>
    <w:uiPriority w:val="99"/>
    <w:semiHidden/>
    <w:rsid w:val="00A727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7D1"/>
    <w:rPr>
      <w:rFonts w:ascii="Tahoma" w:hAnsi="Tahoma" w:cs="Tahoma"/>
      <w:color w:val="000000"/>
      <w:sz w:val="16"/>
      <w:szCs w:val="16"/>
    </w:rPr>
  </w:style>
  <w:style w:type="character" w:customStyle="1" w:styleId="2">
    <w:name w:val="Заголовок №2_"/>
    <w:basedOn w:val="DefaultParagraphFont"/>
    <w:link w:val="20"/>
    <w:uiPriority w:val="99"/>
    <w:locked/>
    <w:rsid w:val="001C350A"/>
    <w:rPr>
      <w:rFonts w:ascii="Georgia" w:hAnsi="Georgia" w:cs="Times New Roman"/>
      <w:spacing w:val="10"/>
      <w:sz w:val="21"/>
      <w:szCs w:val="21"/>
      <w:lang w:bidi="ar-SA"/>
    </w:rPr>
  </w:style>
  <w:style w:type="character" w:customStyle="1" w:styleId="10">
    <w:name w:val="Заголовок №1_"/>
    <w:basedOn w:val="DefaultParagraphFont"/>
    <w:link w:val="11"/>
    <w:uiPriority w:val="99"/>
    <w:locked/>
    <w:rsid w:val="001C350A"/>
    <w:rPr>
      <w:rFonts w:ascii="Georgia" w:hAnsi="Georgia" w:cs="Times New Roman"/>
      <w:spacing w:val="20"/>
      <w:lang w:bidi="ar-SA"/>
    </w:rPr>
  </w:style>
  <w:style w:type="character" w:customStyle="1" w:styleId="21">
    <w:name w:val="Основной текст (2)_"/>
    <w:basedOn w:val="DefaultParagraphFont"/>
    <w:link w:val="210"/>
    <w:uiPriority w:val="99"/>
    <w:locked/>
    <w:rsid w:val="001C350A"/>
    <w:rPr>
      <w:rFonts w:cs="Times New Roman"/>
      <w:sz w:val="19"/>
      <w:szCs w:val="19"/>
      <w:lang w:val="en-US" w:bidi="ar-SA"/>
    </w:rPr>
  </w:style>
  <w:style w:type="character" w:customStyle="1" w:styleId="20pt">
    <w:name w:val="Основной текст (2) + Интервал 0 pt"/>
    <w:basedOn w:val="21"/>
    <w:uiPriority w:val="99"/>
    <w:rsid w:val="001C350A"/>
    <w:rPr>
      <w:spacing w:val="-10"/>
      <w:u w:val="single"/>
    </w:rPr>
  </w:style>
  <w:style w:type="character" w:customStyle="1" w:styleId="22">
    <w:name w:val="Основной текст (2)"/>
    <w:basedOn w:val="21"/>
    <w:uiPriority w:val="99"/>
    <w:rsid w:val="001C350A"/>
    <w:rPr>
      <w:u w:val="single"/>
    </w:rPr>
  </w:style>
  <w:style w:type="character" w:customStyle="1" w:styleId="27pt">
    <w:name w:val="Основной текст (2) + 7 pt"/>
    <w:aliases w:val="Не курсив"/>
    <w:basedOn w:val="21"/>
    <w:uiPriority w:val="99"/>
    <w:rsid w:val="001C350A"/>
    <w:rPr>
      <w:i/>
      <w:iCs/>
      <w:sz w:val="14"/>
      <w:szCs w:val="14"/>
    </w:rPr>
  </w:style>
  <w:style w:type="paragraph" w:customStyle="1" w:styleId="20">
    <w:name w:val="Заголовок №2"/>
    <w:basedOn w:val="Normal"/>
    <w:link w:val="2"/>
    <w:uiPriority w:val="99"/>
    <w:rsid w:val="001C350A"/>
    <w:pPr>
      <w:shd w:val="clear" w:color="auto" w:fill="FFFFFF"/>
      <w:spacing w:before="180" w:after="180" w:line="259" w:lineRule="exact"/>
      <w:jc w:val="center"/>
      <w:outlineLvl w:val="1"/>
    </w:pPr>
    <w:rPr>
      <w:rFonts w:ascii="Georgia" w:hAnsi="Georgia" w:cs="Times New Roman"/>
      <w:noProof/>
      <w:color w:val="auto"/>
      <w:spacing w:val="10"/>
      <w:sz w:val="21"/>
      <w:szCs w:val="21"/>
      <w:lang w:val="ru-RU" w:eastAsia="ru-RU"/>
    </w:rPr>
  </w:style>
  <w:style w:type="paragraph" w:customStyle="1" w:styleId="11">
    <w:name w:val="Заголовок №1"/>
    <w:basedOn w:val="Normal"/>
    <w:link w:val="10"/>
    <w:uiPriority w:val="99"/>
    <w:rsid w:val="001C350A"/>
    <w:pPr>
      <w:shd w:val="clear" w:color="auto" w:fill="FFFFFF"/>
      <w:spacing w:before="180" w:after="180" w:line="240" w:lineRule="atLeast"/>
      <w:jc w:val="center"/>
      <w:outlineLvl w:val="0"/>
    </w:pPr>
    <w:rPr>
      <w:rFonts w:ascii="Georgia" w:hAnsi="Georgia" w:cs="Times New Roman"/>
      <w:noProof/>
      <w:color w:val="auto"/>
      <w:spacing w:val="20"/>
      <w:sz w:val="20"/>
      <w:szCs w:val="20"/>
      <w:lang w:val="ru-RU" w:eastAsia="ru-RU"/>
    </w:rPr>
  </w:style>
  <w:style w:type="paragraph" w:customStyle="1" w:styleId="210">
    <w:name w:val="Основной текст (2)1"/>
    <w:basedOn w:val="Normal"/>
    <w:link w:val="21"/>
    <w:uiPriority w:val="99"/>
    <w:rsid w:val="001C350A"/>
    <w:pPr>
      <w:shd w:val="clear" w:color="auto" w:fill="FFFFFF"/>
      <w:spacing w:before="180" w:after="300" w:line="240" w:lineRule="atLeast"/>
    </w:pPr>
    <w:rPr>
      <w:rFonts w:ascii="Times New Roman" w:hAnsi="Times New Roman" w:cs="Times New Roman"/>
      <w:color w:val="auto"/>
      <w:sz w:val="19"/>
      <w:szCs w:val="19"/>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992</Words>
  <Characters>5660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ptd</cp:lastModifiedBy>
  <cp:revision>5</cp:revision>
  <dcterms:created xsi:type="dcterms:W3CDTF">2013-01-29T06:06:00Z</dcterms:created>
  <dcterms:modified xsi:type="dcterms:W3CDTF">2017-04-18T06:45:00Z</dcterms:modified>
</cp:coreProperties>
</file>