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B73949" w:rsidRDefault="000219E8" w:rsidP="00813E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612E2E">
        <w:rPr>
          <w:rFonts w:ascii="Times New Roman" w:hAnsi="Times New Roman" w:cs="Times New Roman"/>
          <w:b/>
        </w:rPr>
        <w:t xml:space="preserve"> </w:t>
      </w:r>
      <w:r w:rsidR="00FD1333">
        <w:rPr>
          <w:rFonts w:ascii="Times New Roman" w:hAnsi="Times New Roman" w:cs="Times New Roman"/>
          <w:b/>
        </w:rPr>
        <w:t>ок</w:t>
      </w:r>
      <w:r w:rsidR="0003513F">
        <w:rPr>
          <w:rFonts w:ascii="Times New Roman" w:hAnsi="Times New Roman" w:cs="Times New Roman"/>
          <w:b/>
        </w:rPr>
        <w:t>т</w:t>
      </w:r>
      <w:r w:rsidR="00B177F3">
        <w:rPr>
          <w:rFonts w:ascii="Times New Roman" w:hAnsi="Times New Roman" w:cs="Times New Roman"/>
          <w:b/>
        </w:rPr>
        <w:t>ября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7A5E4B" w:rsidRPr="00D70B7B">
        <w:rPr>
          <w:rFonts w:ascii="Times New Roman" w:hAnsi="Times New Roman" w:cs="Times New Roman"/>
          <w:b/>
        </w:rPr>
        <w:t>1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>муниципального 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  <w:bCs/>
        </w:rPr>
        <w:t xml:space="preserve">– </w:t>
      </w:r>
      <w:proofErr w:type="spellStart"/>
      <w:r w:rsidR="00B325D2">
        <w:rPr>
          <w:rFonts w:ascii="Times New Roman" w:hAnsi="Times New Roman" w:cs="Times New Roman"/>
          <w:bCs/>
        </w:rPr>
        <w:t>золошлакоотвала</w:t>
      </w:r>
      <w:proofErr w:type="spellEnd"/>
      <w:r w:rsidR="00B325D2">
        <w:rPr>
          <w:rFonts w:ascii="Times New Roman" w:hAnsi="Times New Roman" w:cs="Times New Roman"/>
          <w:bCs/>
        </w:rPr>
        <w:t>,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225B5E" w:rsidRPr="00D70B7B">
        <w:rPr>
          <w:rFonts w:ascii="Times New Roman" w:hAnsi="Times New Roman" w:cs="Times New Roman"/>
        </w:rPr>
        <w:t>нежил</w:t>
      </w:r>
      <w:r w:rsidR="00B73949">
        <w:rPr>
          <w:rFonts w:ascii="Times New Roman" w:hAnsi="Times New Roman" w:cs="Times New Roman"/>
        </w:rPr>
        <w:t>ы</w:t>
      </w:r>
      <w:r w:rsidR="00B325D2">
        <w:rPr>
          <w:rFonts w:ascii="Times New Roman" w:hAnsi="Times New Roman" w:cs="Times New Roman"/>
        </w:rPr>
        <w:t>х</w:t>
      </w:r>
      <w:r w:rsidR="00225B5E" w:rsidRPr="00D70B7B">
        <w:rPr>
          <w:rFonts w:ascii="Times New Roman" w:hAnsi="Times New Roman" w:cs="Times New Roman"/>
        </w:rPr>
        <w:t xml:space="preserve"> </w:t>
      </w:r>
      <w:r w:rsidR="00464152" w:rsidRPr="00D70B7B">
        <w:rPr>
          <w:rFonts w:ascii="Times New Roman" w:hAnsi="Times New Roman" w:cs="Times New Roman"/>
        </w:rPr>
        <w:t>помеще</w:t>
      </w:r>
      <w:r w:rsidR="00674BD7" w:rsidRPr="00D70B7B">
        <w:rPr>
          <w:rFonts w:ascii="Times New Roman" w:hAnsi="Times New Roman" w:cs="Times New Roman"/>
        </w:rPr>
        <w:t>ни</w:t>
      </w:r>
      <w:r w:rsidR="00B325D2">
        <w:rPr>
          <w:rFonts w:ascii="Times New Roman" w:hAnsi="Times New Roman" w:cs="Times New Roman"/>
        </w:rPr>
        <w:t>й</w:t>
      </w:r>
      <w:r w:rsidR="00225B5E" w:rsidRPr="00D70B7B">
        <w:rPr>
          <w:rFonts w:ascii="Times New Roman" w:hAnsi="Times New Roman" w:cs="Times New Roman"/>
        </w:rPr>
        <w:t xml:space="preserve"> по</w:t>
      </w:r>
      <w:r w:rsidR="00D93F9E" w:rsidRPr="00D70B7B">
        <w:rPr>
          <w:rFonts w:ascii="Times New Roman" w:eastAsia="Times New Roman" w:hAnsi="Times New Roman" w:cs="Times New Roman"/>
        </w:rPr>
        <w:t xml:space="preserve"> </w:t>
      </w:r>
      <w:r w:rsidR="00936A5E" w:rsidRPr="00D70B7B">
        <w:rPr>
          <w:rFonts w:ascii="Times New Roman" w:hAnsi="Times New Roman" w:cs="Times New Roman"/>
        </w:rPr>
        <w:t>ул.</w:t>
      </w:r>
      <w:r w:rsidR="00936A5E" w:rsidRPr="00D70B7B">
        <w:rPr>
          <w:rFonts w:ascii="Times New Roman" w:hAnsi="Times New Roman" w:cs="Times New Roman"/>
          <w:bCs/>
        </w:rPr>
        <w:t> </w:t>
      </w:r>
      <w:r w:rsidR="00464152" w:rsidRPr="00D70B7B">
        <w:rPr>
          <w:rFonts w:ascii="Times New Roman" w:hAnsi="Times New Roman" w:cs="Times New Roman"/>
          <w:bCs/>
        </w:rPr>
        <w:t>Октябрь</w:t>
      </w:r>
      <w:r w:rsidR="0082046D" w:rsidRPr="00D70B7B">
        <w:rPr>
          <w:rFonts w:ascii="Times New Roman" w:hAnsi="Times New Roman" w:cs="Times New Roman"/>
          <w:bCs/>
        </w:rPr>
        <w:t xml:space="preserve">ской, </w:t>
      </w:r>
      <w:r w:rsidR="00682A33">
        <w:rPr>
          <w:rFonts w:ascii="Times New Roman" w:hAnsi="Times New Roman" w:cs="Times New Roman"/>
          <w:bCs/>
        </w:rPr>
        <w:t>117,</w:t>
      </w:r>
      <w:r w:rsidR="00B73949">
        <w:rPr>
          <w:rFonts w:ascii="Times New Roman" w:hAnsi="Times New Roman" w:cs="Times New Roman"/>
          <w:bCs/>
        </w:rPr>
        <w:t xml:space="preserve"> </w:t>
      </w:r>
      <w:r w:rsidR="00B73949" w:rsidRPr="00D70B7B">
        <w:rPr>
          <w:rFonts w:ascii="Times New Roman" w:hAnsi="Times New Roman" w:cs="Times New Roman"/>
        </w:rPr>
        <w:t xml:space="preserve">ул. </w:t>
      </w:r>
      <w:r w:rsidR="00B325D2">
        <w:rPr>
          <w:rFonts w:ascii="Times New Roman" w:hAnsi="Times New Roman" w:cs="Times New Roman"/>
        </w:rPr>
        <w:t>Комсомол</w:t>
      </w:r>
      <w:r w:rsidR="00B73949" w:rsidRPr="00D70B7B">
        <w:rPr>
          <w:rFonts w:ascii="Times New Roman" w:hAnsi="Times New Roman" w:cs="Times New Roman"/>
        </w:rPr>
        <w:t xml:space="preserve">ьской, </w:t>
      </w:r>
      <w:r w:rsidR="00B325D2">
        <w:rPr>
          <w:rFonts w:ascii="Times New Roman" w:hAnsi="Times New Roman" w:cs="Times New Roman"/>
        </w:rPr>
        <w:t xml:space="preserve">133, ул. </w:t>
      </w:r>
      <w:r w:rsidR="00B325D2" w:rsidRPr="00156AE1">
        <w:rPr>
          <w:rFonts w:ascii="Times New Roman" w:hAnsi="Times New Roman" w:cs="Times New Roman"/>
        </w:rPr>
        <w:t>Федоренко</w:t>
      </w:r>
      <w:r w:rsidR="00B325D2">
        <w:rPr>
          <w:rFonts w:ascii="Times New Roman" w:hAnsi="Times New Roman" w:cs="Times New Roman"/>
        </w:rPr>
        <w:t>, 19</w:t>
      </w:r>
      <w:r w:rsidR="00D3044A">
        <w:rPr>
          <w:rFonts w:ascii="Times New Roman" w:hAnsi="Times New Roman" w:cs="Times New Roman"/>
        </w:rPr>
        <w:t xml:space="preserve">, </w:t>
      </w:r>
      <w:r w:rsidR="00D3044A">
        <w:rPr>
          <w:rFonts w:ascii="Times New Roman" w:hAnsi="Times New Roman" w:cs="Times New Roman"/>
          <w:bCs/>
        </w:rPr>
        <w:t xml:space="preserve">5 </w:t>
      </w:r>
      <w:r w:rsidR="00D3044A">
        <w:rPr>
          <w:rFonts w:ascii="Times New Roman" w:hAnsi="Times New Roman" w:cs="Times New Roman"/>
        </w:rPr>
        <w:t>единиц автотранспорта</w:t>
      </w:r>
      <w:r w:rsidR="00AA7710" w:rsidRPr="00B73949">
        <w:rPr>
          <w:rFonts w:ascii="Times New Roman" w:hAnsi="Times New Roman" w:cs="Times New Roman"/>
        </w:rPr>
        <w:t>.</w:t>
      </w:r>
    </w:p>
    <w:p w:rsidR="007931CD" w:rsidRPr="00D70B7B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321EC4" w:rsidRPr="00D70B7B">
        <w:rPr>
          <w:rFonts w:ascii="Times New Roman" w:hAnsi="Times New Roman" w:cs="Times New Roman"/>
        </w:rPr>
        <w:t>,</w:t>
      </w:r>
      <w:r w:rsidRPr="00D70B7B">
        <w:rPr>
          <w:rFonts w:ascii="Times New Roman" w:hAnsi="Times New Roman" w:cs="Times New Roman"/>
        </w:rPr>
        <w:t xml:space="preserve"> </w:t>
      </w:r>
      <w:r w:rsidR="00321EC4" w:rsidRPr="00D70B7B">
        <w:rPr>
          <w:rFonts w:ascii="Times New Roman" w:hAnsi="Times New Roman" w:cs="Times New Roman"/>
        </w:rPr>
        <w:t>организатором торгов</w:t>
      </w:r>
      <w:r w:rsidRPr="00D70B7B">
        <w:rPr>
          <w:rFonts w:ascii="Times New Roman" w:hAnsi="Times New Roman" w:cs="Times New Roman"/>
          <w:b/>
        </w:rPr>
        <w:t xml:space="preserve"> 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D70B7B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5D1157" w:rsidRPr="00F151BB" w:rsidRDefault="00670749" w:rsidP="00FD133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005974" w:rsidRPr="00D70B7B">
        <w:rPr>
          <w:rFonts w:ascii="Times New Roman" w:hAnsi="Times New Roman" w:cs="Times New Roman"/>
          <w:b/>
          <w:bCs/>
        </w:rPr>
        <w:t>1</w:t>
      </w:r>
      <w:r w:rsidRPr="00D70B7B">
        <w:rPr>
          <w:rFonts w:ascii="Times New Roman" w:hAnsi="Times New Roman" w:cs="Times New Roman"/>
          <w:b/>
          <w:bCs/>
        </w:rPr>
        <w:t>. </w:t>
      </w:r>
      <w:r w:rsidR="00F151BB" w:rsidRPr="00F151BB">
        <w:rPr>
          <w:rFonts w:ascii="Times New Roman" w:hAnsi="Times New Roman" w:cs="Times New Roman"/>
        </w:rPr>
        <w:t>Гидротехническое сооружение</w:t>
      </w:r>
      <w:r w:rsidR="00F151BB" w:rsidRPr="00F151BB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F151BB" w:rsidRPr="00F151BB">
        <w:rPr>
          <w:rFonts w:ascii="Times New Roman" w:hAnsi="Times New Roman" w:cs="Times New Roman"/>
          <w:b/>
          <w:bCs/>
        </w:rPr>
        <w:t>з</w:t>
      </w:r>
      <w:r w:rsidR="00F151BB" w:rsidRPr="00F151BB">
        <w:rPr>
          <w:rFonts w:ascii="Times New Roman" w:hAnsi="Times New Roman" w:cs="Times New Roman"/>
        </w:rPr>
        <w:t>олошлакоотвал</w:t>
      </w:r>
      <w:proofErr w:type="spellEnd"/>
      <w:r w:rsidR="00F151BB" w:rsidRPr="00F151BB">
        <w:rPr>
          <w:rFonts w:ascii="Times New Roman" w:hAnsi="Times New Roman" w:cs="Times New Roman"/>
        </w:rPr>
        <w:t xml:space="preserve"> (карта №1) площадью застройки </w:t>
      </w:r>
      <w:r w:rsidR="00F151BB" w:rsidRPr="00F151BB">
        <w:rPr>
          <w:rFonts w:ascii="Times New Roman" w:hAnsi="Times New Roman" w:cs="Times New Roman"/>
          <w:snapToGrid w:val="0"/>
        </w:rPr>
        <w:t xml:space="preserve">200 000 кв. м и земельный участок площадью 205 763 </w:t>
      </w:r>
      <w:proofErr w:type="spellStart"/>
      <w:proofErr w:type="gramStart"/>
      <w:r w:rsidR="00F151BB" w:rsidRPr="00F151BB">
        <w:rPr>
          <w:rFonts w:ascii="Times New Roman" w:hAnsi="Times New Roman" w:cs="Times New Roman"/>
          <w:snapToGrid w:val="0"/>
        </w:rPr>
        <w:t>кв.м</w:t>
      </w:r>
      <w:proofErr w:type="spellEnd"/>
      <w:proofErr w:type="gramEnd"/>
      <w:r w:rsidR="00F151BB" w:rsidRPr="00F151BB">
        <w:rPr>
          <w:rFonts w:ascii="Times New Roman" w:hAnsi="Times New Roman" w:cs="Times New Roman"/>
          <w:snapToGrid w:val="0"/>
        </w:rPr>
        <w:t>, расположенные по ул. Тракторной, 17В в городе Рубцовске.</w:t>
      </w:r>
      <w:r w:rsidR="00F151BB" w:rsidRPr="00F151BB">
        <w:rPr>
          <w:rFonts w:ascii="Times New Roman" w:hAnsi="Times New Roman" w:cs="Times New Roman"/>
        </w:rPr>
        <w:t xml:space="preserve"> </w:t>
      </w:r>
      <w:r w:rsidR="005D1157" w:rsidRPr="00F151BB">
        <w:rPr>
          <w:rFonts w:ascii="Times New Roman" w:hAnsi="Times New Roman" w:cs="Times New Roman"/>
        </w:rPr>
        <w:t xml:space="preserve"> 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5D1157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  <w:bCs/>
          <w:iCs/>
        </w:rPr>
        <w:t>1</w:t>
      </w:r>
      <w:r w:rsidR="005D1157">
        <w:rPr>
          <w:rFonts w:ascii="Times New Roman" w:hAnsi="Times New Roman" w:cs="Times New Roman"/>
          <w:bCs/>
          <w:iCs/>
        </w:rPr>
        <w:t> 09</w:t>
      </w:r>
      <w:r w:rsidRPr="00D70B7B">
        <w:rPr>
          <w:rFonts w:ascii="Times New Roman" w:hAnsi="Times New Roman" w:cs="Times New Roman"/>
          <w:bCs/>
          <w:iCs/>
        </w:rPr>
        <w:t>0</w:t>
      </w:r>
      <w:r w:rsidRPr="00D70B7B">
        <w:rPr>
          <w:rFonts w:ascii="Times New Roman" w:hAnsi="Times New Roman" w:cs="Times New Roman"/>
          <w:bCs/>
        </w:rPr>
        <w:t> </w:t>
      </w:r>
      <w:r w:rsidR="005D1157">
        <w:rPr>
          <w:rFonts w:ascii="Times New Roman" w:hAnsi="Times New Roman" w:cs="Times New Roman"/>
          <w:bCs/>
        </w:rPr>
        <w:t>0</w:t>
      </w:r>
      <w:r w:rsidRPr="00D70B7B">
        <w:rPr>
          <w:rFonts w:ascii="Times New Roman" w:hAnsi="Times New Roman" w:cs="Times New Roman"/>
          <w:bCs/>
          <w:i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>сумма задатка - 2</w:t>
      </w:r>
      <w:r w:rsidR="005D1157">
        <w:rPr>
          <w:rFonts w:ascii="Times New Roman" w:eastAsia="Times New Roman" w:hAnsi="Times New Roman" w:cs="Times New Roman"/>
          <w:bCs/>
        </w:rPr>
        <w:t>18</w:t>
      </w:r>
      <w:r w:rsidRPr="00D70B7B">
        <w:rPr>
          <w:rFonts w:ascii="Times New Roman" w:hAnsi="Times New Roman" w:cs="Times New Roman"/>
          <w:bCs/>
        </w:rPr>
        <w:t> </w:t>
      </w:r>
      <w:r w:rsidR="005D1157">
        <w:rPr>
          <w:rFonts w:ascii="Times New Roman" w:hAnsi="Times New Roman" w:cs="Times New Roman"/>
          <w:bCs/>
        </w:rPr>
        <w:t>0</w:t>
      </w:r>
      <w:r w:rsidRPr="00D70B7B">
        <w:rPr>
          <w:rFonts w:ascii="Times New Roman" w:hAnsi="Times New Roman" w:cs="Times New Roman"/>
          <w:bCs/>
        </w:rPr>
        <w:t xml:space="preserve">00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5D1157">
        <w:rPr>
          <w:rFonts w:ascii="Times New Roman" w:eastAsia="Times New Roman" w:hAnsi="Times New Roman" w:cs="Times New Roman"/>
          <w:bCs/>
        </w:rPr>
        <w:t>54</w:t>
      </w:r>
      <w:r w:rsidRPr="00D70B7B">
        <w:rPr>
          <w:rFonts w:ascii="Times New Roman" w:hAnsi="Times New Roman" w:cs="Times New Roman"/>
          <w:bCs/>
        </w:rPr>
        <w:t> 5</w:t>
      </w:r>
      <w:r w:rsidR="005D1157">
        <w:rPr>
          <w:rFonts w:ascii="Times New Roman" w:hAnsi="Times New Roman" w:cs="Times New Roman"/>
          <w:b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</w:t>
      </w:r>
      <w:r w:rsidR="005D1157">
        <w:rPr>
          <w:rFonts w:ascii="Times New Roman" w:hAnsi="Times New Roman" w:cs="Times New Roman"/>
        </w:rPr>
        <w:t xml:space="preserve"> депутатов Алтайского края от 19</w:t>
      </w:r>
      <w:r w:rsidRPr="00D70B7B">
        <w:rPr>
          <w:rFonts w:ascii="Times New Roman" w:hAnsi="Times New Roman" w:cs="Times New Roman"/>
        </w:rPr>
        <w:t>.0</w:t>
      </w:r>
      <w:r w:rsidR="005D1157">
        <w:rPr>
          <w:rFonts w:ascii="Times New Roman" w:hAnsi="Times New Roman" w:cs="Times New Roman"/>
        </w:rPr>
        <w:t>8</w:t>
      </w:r>
      <w:r w:rsidRPr="00D70B7B">
        <w:rPr>
          <w:rFonts w:ascii="Times New Roman" w:hAnsi="Times New Roman" w:cs="Times New Roman"/>
        </w:rPr>
        <w:t>.2021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 w:rsidR="007C0E5B">
        <w:rPr>
          <w:rFonts w:ascii="Times New Roman" w:hAnsi="Times New Roman" w:cs="Times New Roman"/>
          <w:bCs/>
        </w:rPr>
        <w:t>674</w:t>
      </w:r>
      <w:r w:rsidRPr="00D70B7B">
        <w:rPr>
          <w:rFonts w:ascii="Times New Roman" w:hAnsi="Times New Roman" w:cs="Times New Roman"/>
        </w:rPr>
        <w:t>.</w:t>
      </w:r>
    </w:p>
    <w:p w:rsidR="006676CC" w:rsidRPr="006676CC" w:rsidRDefault="00EF4E68" w:rsidP="00E72F42">
      <w:pPr>
        <w:spacing w:before="120" w:after="0" w:line="240" w:lineRule="auto"/>
        <w:ind w:firstLine="709"/>
        <w:jc w:val="both"/>
      </w:pPr>
      <w:r w:rsidRPr="00D70B7B">
        <w:rPr>
          <w:rFonts w:ascii="Times New Roman" w:hAnsi="Times New Roman" w:cs="Times New Roman"/>
          <w:b/>
          <w:bCs/>
        </w:rPr>
        <w:t>Лот 2. </w:t>
      </w:r>
      <w:r w:rsidR="006676CC" w:rsidRPr="006676CC">
        <w:rPr>
          <w:rFonts w:ascii="Times New Roman" w:hAnsi="Times New Roman" w:cs="Times New Roman"/>
          <w:bCs/>
        </w:rPr>
        <w:t>Нежилое</w:t>
      </w:r>
      <w:r w:rsidR="006676CC" w:rsidRPr="006676CC">
        <w:rPr>
          <w:rFonts w:ascii="Times New Roman" w:hAnsi="Times New Roman" w:cs="Times New Roman"/>
        </w:rPr>
        <w:t xml:space="preserve"> помещение общей площадью 735,2 кв. м </w:t>
      </w:r>
      <w:r w:rsidR="0097072E">
        <w:rPr>
          <w:rFonts w:ascii="Times New Roman" w:hAnsi="Times New Roman" w:cs="Times New Roman"/>
        </w:rPr>
        <w:t xml:space="preserve">и </w:t>
      </w:r>
      <w:r w:rsidR="0097072E">
        <w:rPr>
          <w:rFonts w:ascii="Times New Roman" w:hAnsi="Times New Roman" w:cs="Times New Roman"/>
          <w:bCs/>
        </w:rPr>
        <w:t>н</w:t>
      </w:r>
      <w:r w:rsidR="0097072E" w:rsidRPr="000024AE">
        <w:rPr>
          <w:rFonts w:ascii="Times New Roman" w:hAnsi="Times New Roman" w:cs="Times New Roman"/>
          <w:bCs/>
        </w:rPr>
        <w:t>ежилое</w:t>
      </w:r>
      <w:r w:rsidR="0097072E" w:rsidRPr="000024AE">
        <w:rPr>
          <w:rFonts w:ascii="Times New Roman" w:hAnsi="Times New Roman" w:cs="Times New Roman"/>
        </w:rPr>
        <w:t xml:space="preserve"> помещение № 20 общей площадью 12,6 кв. м </w:t>
      </w:r>
      <w:r w:rsidR="0097072E">
        <w:rPr>
          <w:rFonts w:ascii="Times New Roman" w:hAnsi="Times New Roman" w:cs="Times New Roman"/>
        </w:rPr>
        <w:t>находя</w:t>
      </w:r>
      <w:r w:rsidR="006676CC" w:rsidRPr="006676CC">
        <w:rPr>
          <w:rFonts w:ascii="Times New Roman" w:hAnsi="Times New Roman" w:cs="Times New Roman"/>
        </w:rPr>
        <w:t xml:space="preserve">тся на втором и частично на первом этажах пятиэтажного кирпичного жилого дома по улице Комсомольская, д. 133, расположенного в центральной части города Рубцовска, в </w:t>
      </w:r>
      <w:r w:rsidR="00E72F42">
        <w:rPr>
          <w:rFonts w:ascii="Times New Roman" w:hAnsi="Times New Roman" w:cs="Times New Roman"/>
        </w:rPr>
        <w:t>районе педагогического училища.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6676CC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="006676CC">
        <w:rPr>
          <w:rFonts w:ascii="Times New Roman" w:eastAsia="Times New Roman" w:hAnsi="Times New Roman" w:cs="Times New Roman"/>
          <w:bCs/>
        </w:rPr>
        <w:t>3 5</w:t>
      </w:r>
      <w:r w:rsidR="0097072E">
        <w:rPr>
          <w:rFonts w:ascii="Times New Roman" w:eastAsia="Times New Roman" w:hAnsi="Times New Roman" w:cs="Times New Roman"/>
          <w:bCs/>
        </w:rPr>
        <w:t>32</w:t>
      </w:r>
      <w:r w:rsidRPr="00D70B7B">
        <w:rPr>
          <w:rFonts w:ascii="Times New Roman" w:hAnsi="Times New Roman" w:cs="Times New Roman"/>
          <w:bCs/>
        </w:rPr>
        <w:t> 0</w:t>
      </w:r>
      <w:r w:rsidRPr="00D70B7B">
        <w:rPr>
          <w:rFonts w:ascii="Times New Roman" w:hAnsi="Times New Roman" w:cs="Times New Roman"/>
          <w:bCs/>
          <w:i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97072E">
        <w:rPr>
          <w:rFonts w:ascii="Times New Roman" w:eastAsia="Times New Roman" w:hAnsi="Times New Roman" w:cs="Times New Roman"/>
          <w:bCs/>
        </w:rPr>
        <w:t>70</w:t>
      </w:r>
      <w:r w:rsidR="006676CC">
        <w:rPr>
          <w:rFonts w:ascii="Times New Roman" w:eastAsia="Times New Roman" w:hAnsi="Times New Roman" w:cs="Times New Roman"/>
          <w:bCs/>
        </w:rPr>
        <w:t>6</w:t>
      </w:r>
      <w:r w:rsidRPr="00D70B7B">
        <w:rPr>
          <w:rFonts w:ascii="Times New Roman" w:hAnsi="Times New Roman" w:cs="Times New Roman"/>
          <w:bCs/>
        </w:rPr>
        <w:t> </w:t>
      </w:r>
      <w:r w:rsidR="0097072E">
        <w:rPr>
          <w:rFonts w:ascii="Times New Roman" w:hAnsi="Times New Roman" w:cs="Times New Roman"/>
          <w:bCs/>
        </w:rPr>
        <w:t>4</w:t>
      </w:r>
      <w:r w:rsidRPr="00D70B7B">
        <w:rPr>
          <w:rFonts w:ascii="Times New Roman" w:hAnsi="Times New Roman" w:cs="Times New Roman"/>
          <w:bCs/>
        </w:rPr>
        <w:t xml:space="preserve">00 </w:t>
      </w:r>
      <w:r w:rsidR="006676CC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B052BB" w:rsidRPr="00D70B7B">
        <w:rPr>
          <w:rFonts w:ascii="Times New Roman" w:eastAsia="Times New Roman" w:hAnsi="Times New Roman" w:cs="Times New Roman"/>
          <w:bCs/>
        </w:rPr>
        <w:t>1</w:t>
      </w:r>
      <w:r w:rsidR="006676CC">
        <w:rPr>
          <w:rFonts w:ascii="Times New Roman" w:eastAsia="Times New Roman" w:hAnsi="Times New Roman" w:cs="Times New Roman"/>
          <w:bCs/>
        </w:rPr>
        <w:t>7</w:t>
      </w:r>
      <w:r w:rsidR="0097072E">
        <w:rPr>
          <w:rFonts w:ascii="Times New Roman" w:eastAsia="Times New Roman" w:hAnsi="Times New Roman" w:cs="Times New Roman"/>
          <w:bCs/>
        </w:rPr>
        <w:t>6</w:t>
      </w:r>
      <w:r w:rsidRPr="00D70B7B">
        <w:rPr>
          <w:rFonts w:ascii="Times New Roman" w:hAnsi="Times New Roman" w:cs="Times New Roman"/>
          <w:bCs/>
        </w:rPr>
        <w:t> </w:t>
      </w:r>
      <w:r w:rsidR="0097072E">
        <w:rPr>
          <w:rFonts w:ascii="Times New Roman" w:hAnsi="Times New Roman" w:cs="Times New Roman"/>
          <w:bCs/>
        </w:rPr>
        <w:t>60</w:t>
      </w:r>
      <w:r w:rsidRPr="00D70B7B">
        <w:rPr>
          <w:rFonts w:ascii="Times New Roman" w:hAnsi="Times New Roman" w:cs="Times New Roman"/>
          <w:bCs/>
        </w:rPr>
        <w:t xml:space="preserve">0 </w:t>
      </w:r>
      <w:r w:rsidRPr="00D70B7B">
        <w:rPr>
          <w:rFonts w:ascii="Times New Roman" w:eastAsia="Times New Roman" w:hAnsi="Times New Roman" w:cs="Times New Roman"/>
          <w:bCs/>
        </w:rPr>
        <w:t>руб.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</w:rPr>
        <w:t>Условия</w:t>
      </w:r>
      <w:r w:rsidR="0097072E">
        <w:rPr>
          <w:rFonts w:ascii="Times New Roman" w:hAnsi="Times New Roman" w:cs="Times New Roman"/>
        </w:rPr>
        <w:t xml:space="preserve"> приватизации утверждены решения</w:t>
      </w:r>
      <w:r w:rsidRPr="00D70B7B">
        <w:rPr>
          <w:rFonts w:ascii="Times New Roman" w:hAnsi="Times New Roman" w:cs="Times New Roman"/>
        </w:rPr>
        <w:t>м</w:t>
      </w:r>
      <w:r w:rsidR="0097072E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 xml:space="preserve">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D27462">
        <w:rPr>
          <w:rFonts w:ascii="Times New Roman" w:hAnsi="Times New Roman" w:cs="Times New Roman"/>
        </w:rPr>
        <w:t>19</w:t>
      </w:r>
      <w:r w:rsidRPr="00D70B7B">
        <w:rPr>
          <w:rFonts w:ascii="Times New Roman" w:hAnsi="Times New Roman" w:cs="Times New Roman"/>
        </w:rPr>
        <w:t>.0</w:t>
      </w:r>
      <w:r w:rsidR="00D27462">
        <w:rPr>
          <w:rFonts w:ascii="Times New Roman" w:hAnsi="Times New Roman" w:cs="Times New Roman"/>
        </w:rPr>
        <w:t>8</w:t>
      </w:r>
      <w:r w:rsidRPr="00D70B7B">
        <w:rPr>
          <w:rFonts w:ascii="Times New Roman" w:hAnsi="Times New Roman" w:cs="Times New Roman"/>
        </w:rPr>
        <w:t>.2021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="0097072E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 w:rsidR="007C0E5B">
        <w:rPr>
          <w:rFonts w:ascii="Times New Roman" w:hAnsi="Times New Roman" w:cs="Times New Roman"/>
          <w:bCs/>
        </w:rPr>
        <w:t>670</w:t>
      </w:r>
      <w:r w:rsidR="0097072E">
        <w:rPr>
          <w:rFonts w:ascii="Times New Roman" w:hAnsi="Times New Roman" w:cs="Times New Roman"/>
          <w:bCs/>
        </w:rPr>
        <w:t>, 671</w:t>
      </w:r>
      <w:r w:rsidRPr="00D70B7B">
        <w:rPr>
          <w:rFonts w:ascii="Times New Roman" w:hAnsi="Times New Roman" w:cs="Times New Roman"/>
        </w:rPr>
        <w:t>.</w:t>
      </w:r>
    </w:p>
    <w:p w:rsidR="00156AE1" w:rsidRPr="00156AE1" w:rsidRDefault="00D27462" w:rsidP="00E72F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97072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 </w:t>
      </w:r>
      <w:r w:rsidRPr="00876C00">
        <w:t xml:space="preserve"> </w:t>
      </w:r>
      <w:r w:rsidR="00156AE1" w:rsidRPr="00156AE1">
        <w:rPr>
          <w:rFonts w:ascii="Times New Roman" w:hAnsi="Times New Roman" w:cs="Times New Roman"/>
          <w:bCs/>
        </w:rPr>
        <w:t>Нежилое</w:t>
      </w:r>
      <w:r w:rsidR="00156AE1" w:rsidRPr="00156AE1">
        <w:rPr>
          <w:rFonts w:ascii="Times New Roman" w:hAnsi="Times New Roman" w:cs="Times New Roman"/>
        </w:rPr>
        <w:t xml:space="preserve"> помещение № 520 общей площадью 201,2 кв. м находится на первом этаже пятиэтажного панельного жилого дома по улице Федоренко, д. 19, расположенного в северной части города Рубцовска. Помещение с коридорной системой планировки. Состояние – неудовлетворительное, требуется ремонт.</w:t>
      </w:r>
      <w:r w:rsidR="00E72F42">
        <w:rPr>
          <w:rFonts w:ascii="Times New Roman" w:hAnsi="Times New Roman" w:cs="Times New Roman"/>
        </w:rPr>
        <w:t xml:space="preserve"> </w:t>
      </w:r>
      <w:r w:rsidR="00156AE1" w:rsidRPr="00156AE1">
        <w:rPr>
          <w:rFonts w:ascii="Times New Roman" w:hAnsi="Times New Roman" w:cs="Times New Roman"/>
          <w:bCs/>
        </w:rPr>
        <w:t>Год ввода в эксплуатацию - 1988. Кадастровый номер нежилого помещения - 22:70:020301:3123.</w:t>
      </w:r>
    </w:p>
    <w:p w:rsidR="00D27462" w:rsidRPr="00262A8D" w:rsidRDefault="00D27462" w:rsidP="0081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071F0D">
        <w:rPr>
          <w:rFonts w:ascii="Times New Roman" w:hAnsi="Times New Roman" w:cs="Times New Roman"/>
          <w:bCs/>
          <w:iCs/>
        </w:rPr>
        <w:t>2</w:t>
      </w:r>
      <w:r w:rsidRPr="0072611E">
        <w:rPr>
          <w:rFonts w:ascii="Times New Roman" w:hAnsi="Times New Roman" w:cs="Times New Roman"/>
          <w:bCs/>
          <w:iCs/>
        </w:rPr>
        <w:t> 0</w:t>
      </w:r>
      <w:r w:rsidR="00071F0D">
        <w:rPr>
          <w:rFonts w:ascii="Times New Roman" w:hAnsi="Times New Roman" w:cs="Times New Roman"/>
          <w:bCs/>
          <w:iCs/>
        </w:rPr>
        <w:t>16</w:t>
      </w:r>
      <w:r>
        <w:rPr>
          <w:rFonts w:ascii="Times New Roman" w:hAnsi="Times New Roman" w:cs="Times New Roman"/>
          <w:bCs/>
          <w:iCs/>
        </w:rPr>
        <w:t> </w:t>
      </w:r>
      <w:r w:rsidRPr="0072611E">
        <w:rPr>
          <w:rFonts w:ascii="Times New Roman" w:hAnsi="Times New Roman" w:cs="Times New Roman"/>
          <w:bCs/>
          <w:iCs/>
        </w:rPr>
        <w:t>000</w:t>
      </w:r>
      <w:r>
        <w:rPr>
          <w:rFonts w:ascii="Times New Roman" w:eastAsia="Times New Roman" w:hAnsi="Times New Roman" w:cs="Times New Roman"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71F0D">
        <w:rPr>
          <w:rFonts w:ascii="Times New Roman" w:hAnsi="Times New Roman"/>
          <w:bCs/>
        </w:rPr>
        <w:t>403</w:t>
      </w:r>
      <w:r w:rsidRPr="00876C00">
        <w:rPr>
          <w:rFonts w:ascii="Times New Roman" w:hAnsi="Times New Roman"/>
          <w:bCs/>
        </w:rPr>
        <w:t> </w:t>
      </w:r>
      <w:r w:rsidR="00071F0D">
        <w:rPr>
          <w:rFonts w:ascii="Times New Roman" w:hAnsi="Times New Roman"/>
          <w:bCs/>
        </w:rPr>
        <w:t>2</w:t>
      </w:r>
      <w:r w:rsidRPr="00876C00">
        <w:rPr>
          <w:rFonts w:ascii="Times New Roman" w:hAnsi="Times New Roman"/>
          <w:bCs/>
        </w:rPr>
        <w:t>00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71F0D">
        <w:rPr>
          <w:rFonts w:ascii="Times New Roman" w:hAnsi="Times New Roman"/>
          <w:bCs/>
        </w:rPr>
        <w:t>100</w:t>
      </w:r>
      <w:r>
        <w:rPr>
          <w:rFonts w:ascii="Times New Roman" w:hAnsi="Times New Roman"/>
          <w:bCs/>
        </w:rPr>
        <w:t> </w:t>
      </w:r>
      <w:r w:rsidR="00071F0D">
        <w:rPr>
          <w:rFonts w:ascii="Times New Roman" w:hAnsi="Times New Roman"/>
          <w:bCs/>
        </w:rPr>
        <w:t>8</w:t>
      </w:r>
      <w:r w:rsidRPr="00876C00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D27462" w:rsidRDefault="00D27462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</w:rPr>
        <w:t>19</w:t>
      </w:r>
      <w:r w:rsidRPr="00D70B7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D70B7B">
        <w:rPr>
          <w:rFonts w:ascii="Times New Roman" w:hAnsi="Times New Roman" w:cs="Times New Roman"/>
        </w:rPr>
        <w:t>.2021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 w:rsidR="007C0E5B">
        <w:rPr>
          <w:rFonts w:ascii="Times New Roman" w:hAnsi="Times New Roman" w:cs="Times New Roman"/>
          <w:bCs/>
        </w:rPr>
        <w:t>673</w:t>
      </w:r>
      <w:r w:rsidRPr="00D70B7B">
        <w:rPr>
          <w:rFonts w:ascii="Times New Roman" w:hAnsi="Times New Roman" w:cs="Times New Roman"/>
        </w:rPr>
        <w:t>.</w:t>
      </w:r>
    </w:p>
    <w:p w:rsidR="00340754" w:rsidRDefault="00B4655A" w:rsidP="00E72F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97072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 </w:t>
      </w:r>
      <w:r w:rsidR="00340754">
        <w:rPr>
          <w:rFonts w:ascii="Times New Roman" w:hAnsi="Times New Roman" w:cs="Times New Roman"/>
          <w:bCs/>
        </w:rPr>
        <w:t>Пять</w:t>
      </w:r>
      <w:r w:rsidR="00340754">
        <w:rPr>
          <w:rFonts w:ascii="Times New Roman" w:hAnsi="Times New Roman" w:cs="Times New Roman"/>
        </w:rPr>
        <w:t xml:space="preserve"> единиц</w:t>
      </w:r>
      <w:r w:rsidRPr="00D70B7B">
        <w:rPr>
          <w:rFonts w:ascii="Times New Roman" w:hAnsi="Times New Roman" w:cs="Times New Roman"/>
        </w:rPr>
        <w:t xml:space="preserve"> автотранспорта, числящиеся в составе объектов казны муниципального образования город Рубцовск Алтайского края. </w:t>
      </w:r>
      <w:r w:rsidR="00E72F42">
        <w:rPr>
          <w:rFonts w:ascii="Times New Roman" w:hAnsi="Times New Roman" w:cs="Times New Roman"/>
        </w:rPr>
        <w:t>На 4</w:t>
      </w:r>
      <w:r w:rsidR="00340754">
        <w:rPr>
          <w:rFonts w:ascii="Times New Roman" w:hAnsi="Times New Roman" w:cs="Times New Roman"/>
        </w:rPr>
        <w:t xml:space="preserve"> единицы т</w:t>
      </w:r>
      <w:r w:rsidRPr="00D70B7B">
        <w:rPr>
          <w:rFonts w:ascii="Times New Roman" w:hAnsi="Times New Roman" w:cs="Times New Roman"/>
        </w:rPr>
        <w:t>ранспорт</w:t>
      </w:r>
      <w:r w:rsidR="00340754">
        <w:rPr>
          <w:rFonts w:ascii="Times New Roman" w:hAnsi="Times New Roman" w:cs="Times New Roman"/>
        </w:rPr>
        <w:t>а</w:t>
      </w:r>
      <w:r w:rsidRPr="00D70B7B">
        <w:rPr>
          <w:rFonts w:ascii="Times New Roman" w:hAnsi="Times New Roman" w:cs="Times New Roman"/>
        </w:rPr>
        <w:t xml:space="preserve"> </w:t>
      </w:r>
      <w:r w:rsidR="00E72F42">
        <w:rPr>
          <w:rFonts w:ascii="Times New Roman" w:hAnsi="Times New Roman" w:cs="Times New Roman"/>
        </w:rPr>
        <w:t>у</w:t>
      </w:r>
      <w:r w:rsidR="00340754" w:rsidRPr="00D70B7B">
        <w:rPr>
          <w:rFonts w:ascii="Times New Roman" w:hAnsi="Times New Roman" w:cs="Times New Roman"/>
        </w:rPr>
        <w:t xml:space="preserve">словия приватизации утверждены решением </w:t>
      </w:r>
      <w:proofErr w:type="spellStart"/>
      <w:r w:rsidR="00340754" w:rsidRPr="00D70B7B">
        <w:rPr>
          <w:rFonts w:ascii="Times New Roman" w:hAnsi="Times New Roman" w:cs="Times New Roman"/>
        </w:rPr>
        <w:t>Рубцовского</w:t>
      </w:r>
      <w:proofErr w:type="spellEnd"/>
      <w:r w:rsidR="00340754" w:rsidRPr="00D70B7B">
        <w:rPr>
          <w:rFonts w:ascii="Times New Roman" w:hAnsi="Times New Roman" w:cs="Times New Roman"/>
        </w:rPr>
        <w:t xml:space="preserve"> городского Совета депутатов Алтайского края от 27.05.2021</w:t>
      </w:r>
      <w:r w:rsidR="00340754" w:rsidRPr="00D70B7B">
        <w:rPr>
          <w:rFonts w:ascii="Times New Roman" w:hAnsi="Times New Roman" w:cs="Times New Roman"/>
          <w:bCs/>
        </w:rPr>
        <w:t> </w:t>
      </w:r>
      <w:r w:rsidR="00340754" w:rsidRPr="00D70B7B">
        <w:rPr>
          <w:rFonts w:ascii="Times New Roman" w:hAnsi="Times New Roman" w:cs="Times New Roman"/>
        </w:rPr>
        <w:t>№</w:t>
      </w:r>
      <w:r w:rsidR="00340754" w:rsidRPr="00D70B7B">
        <w:rPr>
          <w:rFonts w:ascii="Times New Roman" w:hAnsi="Times New Roman" w:cs="Times New Roman"/>
          <w:bCs/>
        </w:rPr>
        <w:t> </w:t>
      </w:r>
      <w:r w:rsidR="00340754">
        <w:rPr>
          <w:rFonts w:ascii="Times New Roman" w:hAnsi="Times New Roman" w:cs="Times New Roman"/>
          <w:bCs/>
        </w:rPr>
        <w:t>633</w:t>
      </w:r>
      <w:r w:rsidR="00340754" w:rsidRPr="00D70B7B">
        <w:rPr>
          <w:rFonts w:ascii="Times New Roman" w:hAnsi="Times New Roman" w:cs="Times New Roman"/>
        </w:rPr>
        <w:t>.</w:t>
      </w:r>
      <w:r w:rsidR="00E72F42">
        <w:rPr>
          <w:rFonts w:ascii="Times New Roman" w:hAnsi="Times New Roman" w:cs="Times New Roman"/>
        </w:rPr>
        <w:t xml:space="preserve"> На т</w:t>
      </w:r>
      <w:r w:rsidR="00340754" w:rsidRPr="00156AE1">
        <w:rPr>
          <w:rFonts w:ascii="Times New Roman" w:hAnsi="Times New Roman" w:cs="Times New Roman"/>
        </w:rPr>
        <w:t xml:space="preserve">роллейбус ЗИУ 682В (инвентарный номер 66) </w:t>
      </w:r>
      <w:r w:rsidR="00E72F42">
        <w:rPr>
          <w:rFonts w:ascii="Times New Roman" w:hAnsi="Times New Roman" w:cs="Times New Roman"/>
        </w:rPr>
        <w:t>у</w:t>
      </w:r>
      <w:r w:rsidR="00340754"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="00340754" w:rsidRPr="00C62394">
        <w:rPr>
          <w:rFonts w:ascii="Times New Roman" w:hAnsi="Times New Roman"/>
        </w:rPr>
        <w:t>Рубцовского</w:t>
      </w:r>
      <w:proofErr w:type="spellEnd"/>
      <w:r w:rsidR="00340754"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340754">
        <w:rPr>
          <w:rFonts w:ascii="Times New Roman" w:hAnsi="Times New Roman" w:cs="Times New Roman"/>
        </w:rPr>
        <w:t>19</w:t>
      </w:r>
      <w:r w:rsidR="00340754" w:rsidRPr="00D70B7B">
        <w:rPr>
          <w:rFonts w:ascii="Times New Roman" w:hAnsi="Times New Roman" w:cs="Times New Roman"/>
        </w:rPr>
        <w:t>.0</w:t>
      </w:r>
      <w:r w:rsidR="00340754">
        <w:rPr>
          <w:rFonts w:ascii="Times New Roman" w:hAnsi="Times New Roman" w:cs="Times New Roman"/>
        </w:rPr>
        <w:t>8</w:t>
      </w:r>
      <w:r w:rsidR="00340754" w:rsidRPr="00D70B7B">
        <w:rPr>
          <w:rFonts w:ascii="Times New Roman" w:hAnsi="Times New Roman" w:cs="Times New Roman"/>
        </w:rPr>
        <w:t>.2021</w:t>
      </w:r>
      <w:r w:rsidR="00340754" w:rsidRPr="00D70B7B">
        <w:rPr>
          <w:rFonts w:ascii="Times New Roman" w:hAnsi="Times New Roman" w:cs="Times New Roman"/>
          <w:bCs/>
        </w:rPr>
        <w:t> </w:t>
      </w:r>
      <w:r w:rsidR="00340754" w:rsidRPr="00D70B7B">
        <w:rPr>
          <w:rFonts w:ascii="Times New Roman" w:hAnsi="Times New Roman" w:cs="Times New Roman"/>
        </w:rPr>
        <w:t>№</w:t>
      </w:r>
      <w:r w:rsidR="00340754" w:rsidRPr="00D70B7B">
        <w:rPr>
          <w:rFonts w:ascii="Times New Roman" w:hAnsi="Times New Roman" w:cs="Times New Roman"/>
          <w:bCs/>
        </w:rPr>
        <w:t> </w:t>
      </w:r>
      <w:r w:rsidR="007C0E5B">
        <w:rPr>
          <w:rFonts w:ascii="Times New Roman" w:hAnsi="Times New Roman" w:cs="Times New Roman"/>
          <w:bCs/>
        </w:rPr>
        <w:t>675</w:t>
      </w:r>
      <w:r w:rsidR="00340754" w:rsidRPr="00D70B7B">
        <w:rPr>
          <w:rFonts w:ascii="Times New Roman" w:hAnsi="Times New Roman" w:cs="Times New Roman"/>
        </w:rPr>
        <w:t>.</w:t>
      </w:r>
    </w:p>
    <w:p w:rsidR="00B4655A" w:rsidRPr="00D70B7B" w:rsidRDefault="00B4655A" w:rsidP="0081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Pr="00D70B7B">
        <w:rPr>
          <w:rFonts w:ascii="Times New Roman" w:hAnsi="Times New Roman" w:cs="Times New Roman"/>
          <w:bCs/>
          <w:iCs/>
        </w:rPr>
        <w:t>1</w:t>
      </w:r>
      <w:r w:rsidR="00340754">
        <w:rPr>
          <w:rFonts w:ascii="Times New Roman" w:hAnsi="Times New Roman" w:cs="Times New Roman"/>
          <w:bCs/>
          <w:iCs/>
        </w:rPr>
        <w:t>46</w:t>
      </w:r>
      <w:r w:rsidRPr="00D70B7B">
        <w:rPr>
          <w:rFonts w:ascii="Times New Roman" w:hAnsi="Times New Roman" w:cs="Times New Roman"/>
          <w:bCs/>
        </w:rPr>
        <w:t> </w:t>
      </w:r>
      <w:r w:rsidR="00340754">
        <w:rPr>
          <w:rFonts w:ascii="Times New Roman" w:hAnsi="Times New Roman" w:cs="Times New Roman"/>
          <w:bCs/>
        </w:rPr>
        <w:t>1</w:t>
      </w:r>
      <w:r w:rsidRPr="00D70B7B">
        <w:rPr>
          <w:rFonts w:ascii="Times New Roman" w:hAnsi="Times New Roman" w:cs="Times New Roman"/>
          <w:bCs/>
          <w:i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>сумма задатка - 2</w:t>
      </w:r>
      <w:r w:rsidR="00340754">
        <w:rPr>
          <w:rFonts w:ascii="Times New Roman" w:eastAsia="Times New Roman" w:hAnsi="Times New Roman" w:cs="Times New Roman"/>
          <w:bCs/>
        </w:rPr>
        <w:t>9</w:t>
      </w:r>
      <w:r w:rsidRPr="00D70B7B">
        <w:rPr>
          <w:rFonts w:ascii="Times New Roman" w:hAnsi="Times New Roman" w:cs="Times New Roman"/>
          <w:bCs/>
        </w:rPr>
        <w:t> </w:t>
      </w:r>
      <w:r w:rsidR="00340754">
        <w:rPr>
          <w:rFonts w:ascii="Times New Roman" w:hAnsi="Times New Roman" w:cs="Times New Roman"/>
          <w:bCs/>
        </w:rPr>
        <w:t>22</w:t>
      </w:r>
      <w:r w:rsidRPr="00D70B7B">
        <w:rPr>
          <w:rFonts w:ascii="Times New Roman" w:hAnsi="Times New Roman" w:cs="Times New Roman"/>
          <w:bCs/>
        </w:rPr>
        <w:t xml:space="preserve">0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340754">
        <w:rPr>
          <w:rFonts w:ascii="Times New Roman" w:eastAsia="Times New Roman" w:hAnsi="Times New Roman" w:cs="Times New Roman"/>
          <w:bCs/>
        </w:rPr>
        <w:t>7</w:t>
      </w:r>
      <w:r w:rsidRPr="00D70B7B">
        <w:rPr>
          <w:rFonts w:ascii="Times New Roman" w:hAnsi="Times New Roman" w:cs="Times New Roman"/>
          <w:bCs/>
        </w:rPr>
        <w:t> </w:t>
      </w:r>
      <w:r w:rsidR="00340754">
        <w:rPr>
          <w:rFonts w:ascii="Times New Roman" w:hAnsi="Times New Roman" w:cs="Times New Roman"/>
          <w:bCs/>
        </w:rPr>
        <w:t>30</w:t>
      </w:r>
      <w:r w:rsidRPr="00D70B7B">
        <w:rPr>
          <w:rFonts w:ascii="Times New Roman" w:hAnsi="Times New Roman" w:cs="Times New Roman"/>
          <w:bCs/>
        </w:rPr>
        <w:t xml:space="preserve">5 </w:t>
      </w:r>
      <w:r w:rsidRPr="00D70B7B">
        <w:rPr>
          <w:rFonts w:ascii="Times New Roman" w:eastAsia="Times New Roman" w:hAnsi="Times New Roman" w:cs="Times New Roman"/>
          <w:bCs/>
        </w:rPr>
        <w:t>руб.</w:t>
      </w:r>
    </w:p>
    <w:p w:rsidR="00B4655A" w:rsidRPr="00D70B7B" w:rsidRDefault="00B4655A" w:rsidP="00790A4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97072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 </w:t>
      </w:r>
      <w:r w:rsidRPr="00D70B7B">
        <w:rPr>
          <w:rFonts w:ascii="Times New Roman" w:hAnsi="Times New Roman" w:cs="Times New Roman"/>
          <w:bCs/>
        </w:rPr>
        <w:t xml:space="preserve">Нежилое </w:t>
      </w:r>
      <w:r w:rsidRPr="00D70B7B">
        <w:rPr>
          <w:rFonts w:ascii="Times New Roman" w:hAnsi="Times New Roman" w:cs="Times New Roman"/>
        </w:rPr>
        <w:t>помещение № 145</w:t>
      </w:r>
      <w:r>
        <w:rPr>
          <w:rFonts w:ascii="Times New Roman" w:hAnsi="Times New Roman" w:cs="Times New Roman"/>
        </w:rPr>
        <w:t xml:space="preserve"> общей площадью 498,5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 w:rsidRPr="00D70B7B">
        <w:rPr>
          <w:rFonts w:ascii="Times New Roman" w:hAnsi="Times New Roman" w:cs="Times New Roman"/>
        </w:rPr>
        <w:t xml:space="preserve">, пристройка к пятиэтажному жилому зданию, расположенному в центрально-северной части города Рубцовска, во дворах жилых пятиэтажных домов по ул. Октябрьской, 117, в 200 метрах от троллейбусной остановки «Смоленская». </w:t>
      </w:r>
    </w:p>
    <w:p w:rsidR="00B4655A" w:rsidRPr="00D70B7B" w:rsidRDefault="00B4655A" w:rsidP="0081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0B7B">
        <w:rPr>
          <w:rFonts w:ascii="Times New Roman" w:eastAsia="Times New Roman" w:hAnsi="Times New Roman" w:cs="Times New Roman"/>
          <w:bCs/>
        </w:rPr>
        <w:t>Начальная цена продажи - 620</w:t>
      </w:r>
      <w:r w:rsidRPr="00D70B7B">
        <w:rPr>
          <w:rFonts w:ascii="Times New Roman" w:hAnsi="Times New Roman" w:cs="Times New Roman"/>
          <w:bCs/>
        </w:rPr>
        <w:t> 0</w:t>
      </w:r>
      <w:r w:rsidRPr="00D70B7B">
        <w:rPr>
          <w:rFonts w:ascii="Times New Roman" w:hAnsi="Times New Roman" w:cs="Times New Roman"/>
          <w:bCs/>
          <w:i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>сумма задатка - 12</w:t>
      </w:r>
      <w:r>
        <w:rPr>
          <w:rFonts w:ascii="Times New Roman" w:eastAsia="Times New Roman" w:hAnsi="Times New Roman" w:cs="Times New Roman"/>
          <w:bCs/>
        </w:rPr>
        <w:t>4</w:t>
      </w:r>
      <w:r w:rsidRPr="00D70B7B">
        <w:rPr>
          <w:rFonts w:ascii="Times New Roman" w:hAnsi="Times New Roman" w:cs="Times New Roman"/>
          <w:bCs/>
        </w:rPr>
        <w:t xml:space="preserve"> 000 </w:t>
      </w:r>
      <w:r w:rsidRPr="00D70B7B">
        <w:rPr>
          <w:rFonts w:ascii="Times New Roman" w:eastAsia="Times New Roman" w:hAnsi="Times New Roman" w:cs="Times New Roman"/>
          <w:bCs/>
        </w:rPr>
        <w:t>руб., шаг аукциона - 31</w:t>
      </w:r>
      <w:r w:rsidRPr="00D70B7B">
        <w:rPr>
          <w:rFonts w:ascii="Times New Roman" w:hAnsi="Times New Roman" w:cs="Times New Roman"/>
          <w:bCs/>
        </w:rPr>
        <w:t xml:space="preserve"> 000 </w:t>
      </w:r>
      <w:r w:rsidRPr="00D70B7B">
        <w:rPr>
          <w:rFonts w:ascii="Times New Roman" w:eastAsia="Times New Roman" w:hAnsi="Times New Roman" w:cs="Times New Roman"/>
          <w:bCs/>
        </w:rPr>
        <w:t>руб.</w:t>
      </w:r>
    </w:p>
    <w:p w:rsidR="00B4655A" w:rsidRPr="00D70B7B" w:rsidRDefault="00B4655A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 депутатов Алтайского края от 27.05.2021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634</w:t>
      </w:r>
      <w:r w:rsidRPr="00D70B7B">
        <w:rPr>
          <w:rFonts w:ascii="Times New Roman" w:hAnsi="Times New Roman" w:cs="Times New Roman"/>
        </w:rPr>
        <w:t>.</w:t>
      </w:r>
    </w:p>
    <w:p w:rsidR="00FD1333" w:rsidRPr="007E2CB8" w:rsidRDefault="00FD1333" w:rsidP="00FD1333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Начало регистрации заявок на электронной площадке – </w:t>
      </w:r>
      <w:r w:rsidR="000219E8">
        <w:rPr>
          <w:sz w:val="22"/>
          <w:szCs w:val="22"/>
        </w:rPr>
        <w:t>06</w:t>
      </w:r>
      <w:r>
        <w:rPr>
          <w:sz w:val="22"/>
          <w:szCs w:val="22"/>
        </w:rPr>
        <w:t xml:space="preserve"> </w:t>
      </w:r>
      <w:r w:rsidR="000219E8">
        <w:rPr>
          <w:sz w:val="22"/>
          <w:szCs w:val="22"/>
        </w:rPr>
        <w:t>сен</w:t>
      </w:r>
      <w:r>
        <w:rPr>
          <w:sz w:val="22"/>
          <w:szCs w:val="22"/>
        </w:rPr>
        <w:t>тября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года (</w:t>
      </w:r>
      <w:r w:rsidR="000219E8">
        <w:rPr>
          <w:sz w:val="22"/>
          <w:szCs w:val="22"/>
        </w:rPr>
        <w:t>17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1</w:t>
      </w:r>
      <w:r w:rsidR="000219E8">
        <w:rPr>
          <w:sz w:val="22"/>
          <w:szCs w:val="22"/>
        </w:rPr>
        <w:t>3</w:t>
      </w:r>
      <w:r w:rsidRPr="007E2CB8">
        <w:rPr>
          <w:sz w:val="22"/>
          <w:szCs w:val="22"/>
        </w:rPr>
        <w:t xml:space="preserve"> час. 00 мин. (время московское). </w:t>
      </w:r>
    </w:p>
    <w:p w:rsidR="00FD1333" w:rsidRPr="007E2CB8" w:rsidRDefault="00FD1333" w:rsidP="00FD1333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Окончание регистрации заявок на электронной площадке – </w:t>
      </w:r>
      <w:r>
        <w:rPr>
          <w:sz w:val="22"/>
          <w:szCs w:val="22"/>
        </w:rPr>
        <w:t>24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20</w:t>
      </w:r>
      <w:r w:rsidRPr="007E2CB8">
        <w:rPr>
          <w:sz w:val="22"/>
          <w:szCs w:val="22"/>
        </w:rPr>
        <w:t xml:space="preserve"> час. 00 мин. (время московское) </w:t>
      </w:r>
      <w:r w:rsidR="000219E8">
        <w:rPr>
          <w:sz w:val="22"/>
          <w:szCs w:val="22"/>
        </w:rPr>
        <w:t>03</w:t>
      </w:r>
      <w:r>
        <w:rPr>
          <w:sz w:val="22"/>
          <w:szCs w:val="22"/>
        </w:rPr>
        <w:t xml:space="preserve"> </w:t>
      </w:r>
      <w:r w:rsidR="000219E8">
        <w:rPr>
          <w:sz w:val="22"/>
          <w:szCs w:val="22"/>
        </w:rPr>
        <w:t>ок</w:t>
      </w:r>
      <w:r>
        <w:rPr>
          <w:sz w:val="22"/>
          <w:szCs w:val="22"/>
        </w:rPr>
        <w:t>тября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года.</w:t>
      </w:r>
    </w:p>
    <w:p w:rsidR="00FD1333" w:rsidRPr="007E2CB8" w:rsidRDefault="00FD1333" w:rsidP="00FD1333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Дата определения участников аукциона – </w:t>
      </w:r>
      <w:r>
        <w:rPr>
          <w:sz w:val="22"/>
          <w:szCs w:val="22"/>
        </w:rPr>
        <w:t>0</w:t>
      </w:r>
      <w:r w:rsidR="000219E8">
        <w:rPr>
          <w:sz w:val="22"/>
          <w:szCs w:val="22"/>
        </w:rPr>
        <w:t>7</w:t>
      </w:r>
      <w:r>
        <w:rPr>
          <w:sz w:val="22"/>
          <w:szCs w:val="22"/>
        </w:rPr>
        <w:t xml:space="preserve"> октября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года.</w:t>
      </w:r>
    </w:p>
    <w:p w:rsidR="00FD1333" w:rsidRPr="007E2CB8" w:rsidRDefault="00FD1333" w:rsidP="00FD1333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Дата, время начала приема предложений по цене от участников аукциона: 10 час. 00 мин. (время местное), 06 час. 00 мин. (время московское) </w:t>
      </w:r>
      <w:r w:rsidR="000219E8">
        <w:rPr>
          <w:sz w:val="22"/>
          <w:szCs w:val="22"/>
        </w:rPr>
        <w:t>11</w:t>
      </w:r>
      <w:bookmarkStart w:id="0" w:name="_GoBack"/>
      <w:bookmarkEnd w:id="0"/>
      <w:r>
        <w:rPr>
          <w:sz w:val="22"/>
          <w:szCs w:val="22"/>
        </w:rPr>
        <w:t xml:space="preserve"> октября</w:t>
      </w:r>
      <w:r w:rsidRPr="007E2CB8">
        <w:rPr>
          <w:sz w:val="22"/>
          <w:szCs w:val="22"/>
        </w:rPr>
        <w:t xml:space="preserve"> 2021 года.</w:t>
      </w:r>
    </w:p>
    <w:p w:rsidR="00EF56BC" w:rsidRPr="00D70B7B" w:rsidRDefault="00EF56BC" w:rsidP="00813EBB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D70B7B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D70B7B" w:rsidRDefault="00835907" w:rsidP="00813EB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lastRenderedPageBreak/>
        <w:t xml:space="preserve">Условия и сроки платежа </w:t>
      </w:r>
      <w:r w:rsidR="00601453" w:rsidRPr="00D70B7B">
        <w:rPr>
          <w:rFonts w:ascii="Times New Roman" w:hAnsi="Times New Roman" w:cs="Times New Roman"/>
          <w:b/>
        </w:rPr>
        <w:t>по</w:t>
      </w:r>
      <w:r w:rsidRPr="00D70B7B">
        <w:rPr>
          <w:rFonts w:ascii="Times New Roman" w:hAnsi="Times New Roman" w:cs="Times New Roman"/>
          <w:b/>
        </w:rPr>
        <w:t xml:space="preserve"> лот</w:t>
      </w:r>
      <w:r w:rsidR="00601453" w:rsidRPr="00D70B7B">
        <w:rPr>
          <w:rFonts w:ascii="Times New Roman" w:hAnsi="Times New Roman" w:cs="Times New Roman"/>
          <w:b/>
        </w:rPr>
        <w:t>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D70B7B" w:rsidRDefault="00BB3100" w:rsidP="00813EBB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</w:t>
      </w:r>
      <w:r w:rsidR="005261DB" w:rsidRPr="00D70B7B">
        <w:rPr>
          <w:rFonts w:ascii="Times New Roman" w:hAnsi="Times New Roman"/>
        </w:rPr>
        <w:t>официальн</w:t>
      </w:r>
      <w:r w:rsidRPr="00D70B7B">
        <w:rPr>
          <w:rFonts w:ascii="Times New Roman" w:hAnsi="Times New Roman"/>
        </w:rPr>
        <w:t>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D70B7B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5261DB" w:rsidRPr="00D70B7B">
        <w:rPr>
          <w:rFonts w:ascii="Times New Roman" w:hAnsi="Times New Roman"/>
          <w:color w:val="000000" w:themeColor="text1"/>
        </w:rPr>
        <w:t>)</w:t>
      </w:r>
      <w:r w:rsidRPr="00D70B7B">
        <w:rPr>
          <w:rFonts w:ascii="Times New Roman" w:hAnsi="Times New Roman"/>
        </w:rPr>
        <w:t>, официальном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8165DB"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420DB6" w:rsidRPr="00D70B7B">
        <w:rPr>
          <w:rStyle w:val="a3"/>
          <w:rFonts w:ascii="Times New Roman" w:hAnsi="Times New Roman"/>
          <w:color w:val="auto"/>
          <w:u w:val="none"/>
        </w:rPr>
        <w:t xml:space="preserve">, </w:t>
      </w:r>
      <w:r w:rsidR="00420DB6" w:rsidRPr="00D70B7B">
        <w:rPr>
          <w:rFonts w:ascii="Times New Roman" w:hAnsi="Times New Roman"/>
        </w:rPr>
        <w:t>на стр</w:t>
      </w:r>
      <w:r w:rsidR="00BA7022">
        <w:rPr>
          <w:rFonts w:ascii="Times New Roman" w:hAnsi="Times New Roman"/>
        </w:rPr>
        <w:t>анице http://rubtsovsk.org/node</w:t>
      </w:r>
      <w:r w:rsidR="005261DB" w:rsidRPr="00D70B7B">
        <w:rPr>
          <w:rFonts w:ascii="Times New Roman" w:hAnsi="Times New Roman"/>
        </w:rPr>
        <w:t xml:space="preserve">) </w:t>
      </w:r>
      <w:r w:rsidRPr="00D70B7B">
        <w:rPr>
          <w:rFonts w:ascii="Times New Roman" w:hAnsi="Times New Roman"/>
        </w:rPr>
        <w:t>и на электронной площадке</w:t>
      </w:r>
      <w:r w:rsidR="0063223B" w:rsidRPr="00D70B7B">
        <w:rPr>
          <w:rFonts w:ascii="Times New Roman" w:hAnsi="Times New Roman"/>
        </w:rPr>
        <w:t xml:space="preserve"> ООО </w:t>
      </w:r>
      <w:r w:rsidR="0063223B" w:rsidRPr="00D70B7B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D70B7B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63223B" w:rsidRPr="00D70B7B">
        <w:rPr>
          <w:rStyle w:val="ac"/>
          <w:rFonts w:ascii="Times New Roman" w:hAnsi="Times New Roman"/>
          <w:b w:val="0"/>
          <w:color w:val="000000"/>
        </w:rPr>
        <w:t>)</w:t>
      </w:r>
      <w:r w:rsidR="00D35B1E" w:rsidRPr="00D70B7B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D70B7B">
        <w:rPr>
          <w:rFonts w:ascii="Times New Roman" w:hAnsi="Times New Roman"/>
        </w:rPr>
        <w:t>в информационно-телекоммуникационной сети «Интернет»</w:t>
      </w:r>
      <w:r w:rsidRPr="00D70B7B">
        <w:rPr>
          <w:rFonts w:ascii="Times New Roman" w:hAnsi="Times New Roman"/>
        </w:rPr>
        <w:t>.</w:t>
      </w:r>
    </w:p>
    <w:p w:rsidR="00DB3D33" w:rsidRPr="00D70B7B" w:rsidRDefault="00BB3100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0B7B">
        <w:rPr>
          <w:rFonts w:ascii="Times New Roman" w:hAnsi="Times New Roman" w:cs="Times New Roman"/>
          <w:b/>
        </w:rPr>
        <w:t xml:space="preserve">Справки по тел. </w:t>
      </w:r>
      <w:r w:rsidR="008B63E8" w:rsidRPr="00D70B7B">
        <w:rPr>
          <w:rFonts w:ascii="Times New Roman" w:hAnsi="Times New Roman" w:cs="Times New Roman"/>
          <w:b/>
        </w:rPr>
        <w:t xml:space="preserve">8(38557)96428, доб. 413, 412, </w:t>
      </w:r>
      <w:r w:rsidR="00674BD7" w:rsidRPr="00D70B7B">
        <w:rPr>
          <w:rFonts w:ascii="Times New Roman" w:hAnsi="Times New Roman" w:cs="Times New Roman"/>
          <w:b/>
        </w:rPr>
        <w:t>96412, доб. 395,</w:t>
      </w:r>
      <w:r w:rsidR="008B63E8" w:rsidRPr="00D70B7B">
        <w:rPr>
          <w:rFonts w:ascii="Times New Roman" w:hAnsi="Times New Roman" w:cs="Times New Roman"/>
          <w:b/>
        </w:rPr>
        <w:t xml:space="preserve"> 397.</w:t>
      </w:r>
    </w:p>
    <w:p w:rsidR="00DB3D33" w:rsidRPr="00D70B7B" w:rsidRDefault="00DB3D33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DB3D33" w:rsidRPr="00D70B7B" w:rsidSect="00B325D2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513F"/>
    <w:rsid w:val="0004094D"/>
    <w:rsid w:val="00051786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6AE1"/>
    <w:rsid w:val="00157406"/>
    <w:rsid w:val="001658EB"/>
    <w:rsid w:val="00177D7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7A97"/>
    <w:rsid w:val="003C0F35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5326"/>
    <w:rsid w:val="004454F6"/>
    <w:rsid w:val="004474E3"/>
    <w:rsid w:val="00456A69"/>
    <w:rsid w:val="0046264C"/>
    <w:rsid w:val="00464152"/>
    <w:rsid w:val="00472CD4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1C40"/>
    <w:rsid w:val="00693F25"/>
    <w:rsid w:val="006A2B83"/>
    <w:rsid w:val="006A3975"/>
    <w:rsid w:val="006B438A"/>
    <w:rsid w:val="006B51AF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6421"/>
    <w:rsid w:val="00920358"/>
    <w:rsid w:val="00924477"/>
    <w:rsid w:val="009266F1"/>
    <w:rsid w:val="00926BE1"/>
    <w:rsid w:val="0093042E"/>
    <w:rsid w:val="009367DA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634A"/>
    <w:rsid w:val="00D77ACE"/>
    <w:rsid w:val="00D83080"/>
    <w:rsid w:val="00D92582"/>
    <w:rsid w:val="00D93F9E"/>
    <w:rsid w:val="00DA2625"/>
    <w:rsid w:val="00DB3D33"/>
    <w:rsid w:val="00DB5EE2"/>
    <w:rsid w:val="00DC17C9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E68"/>
    <w:rsid w:val="00EF56BC"/>
    <w:rsid w:val="00F05E55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30A3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proda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6FE6-0D7D-4B85-B663-CE1D5CD8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443</cp:revision>
  <cp:lastPrinted>2021-09-02T07:18:00Z</cp:lastPrinted>
  <dcterms:created xsi:type="dcterms:W3CDTF">2014-09-24T06:56:00Z</dcterms:created>
  <dcterms:modified xsi:type="dcterms:W3CDTF">2021-09-06T02:22:00Z</dcterms:modified>
</cp:coreProperties>
</file>