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F0" w:rsidRPr="00542CDE" w:rsidRDefault="00A67EF0" w:rsidP="00542CDE">
      <w:pPr>
        <w:jc w:val="center"/>
        <w:rPr>
          <w:rFonts w:ascii="Times New Roman" w:hAnsi="Times New Roman"/>
        </w:rPr>
      </w:pPr>
      <w:r w:rsidRPr="00542CDE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4" o:title="" gain="79922f" blacklevel="1966f"/>
          </v:shape>
        </w:pict>
      </w:r>
    </w:p>
    <w:p w:rsidR="00A67EF0" w:rsidRPr="00542CDE" w:rsidRDefault="00A67EF0" w:rsidP="00542CDE">
      <w:pPr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42CDE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A67EF0" w:rsidRPr="00542CDE" w:rsidRDefault="00A67EF0" w:rsidP="00542CDE">
      <w:pPr>
        <w:jc w:val="center"/>
        <w:rPr>
          <w:rFonts w:ascii="Times New Roman" w:hAnsi="Times New Roman"/>
          <w:b/>
          <w:sz w:val="28"/>
          <w:szCs w:val="28"/>
        </w:rPr>
      </w:pPr>
      <w:r w:rsidRPr="00542CDE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:rsidR="00A67EF0" w:rsidRPr="00542CDE" w:rsidRDefault="00A67EF0" w:rsidP="00542CDE">
      <w:pPr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542CDE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A67EF0" w:rsidRPr="00542CDE" w:rsidRDefault="00A67EF0" w:rsidP="00542CDE">
      <w:pPr>
        <w:spacing w:before="240"/>
        <w:jc w:val="center"/>
        <w:rPr>
          <w:rFonts w:ascii="Times New Roman" w:hAnsi="Times New Roman"/>
          <w:sz w:val="28"/>
          <w:szCs w:val="28"/>
        </w:rPr>
      </w:pPr>
      <w:r w:rsidRPr="00542CDE">
        <w:rPr>
          <w:rFonts w:ascii="Times New Roman" w:hAnsi="Times New Roman"/>
          <w:sz w:val="28"/>
          <w:szCs w:val="28"/>
        </w:rPr>
        <w:t>22.07.2014 № 3127</w:t>
      </w:r>
    </w:p>
    <w:p w:rsidR="00A67EF0" w:rsidRDefault="00A67EF0" w:rsidP="00790F95">
      <w:pPr>
        <w:shd w:val="clear" w:color="auto" w:fill="FFFFFF"/>
        <w:spacing w:line="240" w:lineRule="exact"/>
        <w:ind w:right="3960"/>
        <w:rPr>
          <w:rFonts w:ascii="Times New Roman" w:hAnsi="Times New Roman"/>
          <w:sz w:val="28"/>
          <w:szCs w:val="28"/>
        </w:rPr>
      </w:pPr>
    </w:p>
    <w:p w:rsidR="00A67EF0" w:rsidRPr="00A92BAC" w:rsidRDefault="00A67EF0" w:rsidP="00790F95">
      <w:pPr>
        <w:shd w:val="clear" w:color="auto" w:fill="FFFFFF"/>
        <w:spacing w:line="240" w:lineRule="exact"/>
        <w:ind w:right="3960"/>
        <w:rPr>
          <w:rFonts w:ascii="Times New Roman" w:hAnsi="Times New Roman"/>
          <w:spacing w:val="-1"/>
          <w:sz w:val="28"/>
          <w:szCs w:val="28"/>
        </w:rPr>
      </w:pPr>
      <w:r w:rsidRPr="00A92BAC">
        <w:rPr>
          <w:rFonts w:ascii="Times New Roman" w:hAnsi="Times New Roman"/>
          <w:sz w:val="28"/>
          <w:szCs w:val="28"/>
        </w:rPr>
        <w:t>Об утверждении муниципальной программы «Ф</w:t>
      </w:r>
      <w:r w:rsidRPr="00A92BAC">
        <w:rPr>
          <w:rFonts w:ascii="Times New Roman" w:hAnsi="Times New Roman"/>
          <w:bCs/>
          <w:sz w:val="28"/>
          <w:szCs w:val="28"/>
        </w:rPr>
        <w:t xml:space="preserve">ормирование, эффективное использование, распоряжение и содержание имущества казны муниципального образования город </w:t>
      </w:r>
      <w:r w:rsidRPr="00A92BAC">
        <w:rPr>
          <w:rFonts w:ascii="Times New Roman" w:hAnsi="Times New Roman"/>
          <w:sz w:val="28"/>
          <w:szCs w:val="28"/>
        </w:rPr>
        <w:t>Рубцовск Алтайского края» на 2015-2018 годы</w:t>
      </w:r>
      <w:r w:rsidRPr="00A92BAC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A67EF0" w:rsidRPr="00A92BAC" w:rsidRDefault="00A67EF0" w:rsidP="00790F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A67EF0" w:rsidRPr="00A92BAC" w:rsidRDefault="00A67EF0" w:rsidP="00542CD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92BAC">
        <w:rPr>
          <w:rFonts w:ascii="Times New Roman" w:hAnsi="Times New Roman"/>
          <w:spacing w:val="-1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Бюджетным кодексом Российской Федерации от </w:t>
      </w:r>
      <w:r w:rsidRPr="00A92BAC">
        <w:rPr>
          <w:rFonts w:ascii="Times New Roman" w:hAnsi="Times New Roman"/>
          <w:sz w:val="28"/>
          <w:szCs w:val="28"/>
        </w:rPr>
        <w:t xml:space="preserve">31.07.1998 №145-ФЗ, </w:t>
      </w:r>
      <w:r w:rsidRPr="00A92BA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92BAC">
        <w:rPr>
          <w:rFonts w:ascii="Times New Roman" w:hAnsi="Times New Roman"/>
          <w:sz w:val="28"/>
          <w:szCs w:val="28"/>
        </w:rPr>
        <w:t xml:space="preserve">  </w:t>
      </w:r>
      <w:r w:rsidRPr="00A92BAC">
        <w:rPr>
          <w:rFonts w:ascii="Times New Roman" w:hAnsi="Times New Roman"/>
          <w:caps/>
          <w:sz w:val="28"/>
          <w:szCs w:val="28"/>
        </w:rPr>
        <w:t>постановляю</w:t>
      </w:r>
      <w:r w:rsidRPr="00A92BAC">
        <w:rPr>
          <w:rFonts w:ascii="Times New Roman" w:hAnsi="Times New Roman"/>
          <w:sz w:val="28"/>
          <w:szCs w:val="28"/>
        </w:rPr>
        <w:t>:</w:t>
      </w:r>
      <w:r w:rsidRPr="00A92BAC">
        <w:rPr>
          <w:rFonts w:ascii="Times New Roman" w:hAnsi="Times New Roman"/>
          <w:sz w:val="28"/>
          <w:szCs w:val="28"/>
        </w:rPr>
        <w:tab/>
      </w:r>
    </w:p>
    <w:p w:rsidR="00A67EF0" w:rsidRPr="00A92BAC" w:rsidRDefault="00A67EF0" w:rsidP="00790F9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92BAC">
        <w:rPr>
          <w:rFonts w:ascii="Times New Roman" w:hAnsi="Times New Roman"/>
          <w:sz w:val="28"/>
          <w:szCs w:val="28"/>
        </w:rPr>
        <w:t xml:space="preserve">        1. Утвердить  муниципальную программу «Ф</w:t>
      </w:r>
      <w:r w:rsidRPr="00A92BAC">
        <w:rPr>
          <w:rFonts w:ascii="Times New Roman" w:hAnsi="Times New Roman"/>
          <w:bCs/>
          <w:sz w:val="28"/>
          <w:szCs w:val="28"/>
        </w:rPr>
        <w:t xml:space="preserve">ормирование, эффективное использование, распоряжение и содержание имущества казны муниципального образования город </w:t>
      </w:r>
      <w:r w:rsidRPr="00A92BAC">
        <w:rPr>
          <w:rFonts w:ascii="Times New Roman" w:hAnsi="Times New Roman"/>
          <w:sz w:val="28"/>
          <w:szCs w:val="28"/>
        </w:rPr>
        <w:t>Рубцовск Алтайского края» на 2015-2018 годы  (приложение).</w:t>
      </w:r>
    </w:p>
    <w:p w:rsidR="00A67EF0" w:rsidRPr="00A92BAC" w:rsidRDefault="00A67EF0" w:rsidP="00790F95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  <w:r w:rsidRPr="00A92BAC">
        <w:rPr>
          <w:rFonts w:ascii="Times New Roman" w:hAnsi="Times New Roman"/>
          <w:sz w:val="28"/>
          <w:szCs w:val="28"/>
        </w:rPr>
        <w:t>2. Опубликовать настоящее постановление в газете «Местное время» и разместить на официальном сайте Администрации города Рубцовска в сети Интернет.</w:t>
      </w:r>
    </w:p>
    <w:p w:rsidR="00A67EF0" w:rsidRDefault="00A67EF0" w:rsidP="00790F95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  <w:r w:rsidRPr="00A92BAC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города Рубцовска Фельдмана Д.З.</w:t>
      </w:r>
    </w:p>
    <w:p w:rsidR="00A67EF0" w:rsidRPr="00A92BAC" w:rsidRDefault="00A67EF0" w:rsidP="00790F95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67EF0" w:rsidRPr="00A92BAC" w:rsidRDefault="00A67EF0" w:rsidP="00A92B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2BAC"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A92BAC">
        <w:rPr>
          <w:rFonts w:ascii="Times New Roman" w:hAnsi="Times New Roman"/>
          <w:sz w:val="28"/>
          <w:szCs w:val="28"/>
        </w:rPr>
        <w:t>В.В.Ларионов</w:t>
      </w:r>
    </w:p>
    <w:p w:rsidR="00A67EF0" w:rsidRPr="00A92BAC" w:rsidRDefault="00A67EF0" w:rsidP="00790F9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Рубцовска</w:t>
      </w:r>
      <w:r w:rsidRPr="00A92BAC">
        <w:rPr>
          <w:rFonts w:ascii="Times New Roman" w:hAnsi="Times New Roman"/>
          <w:sz w:val="28"/>
          <w:szCs w:val="28"/>
        </w:rPr>
        <w:tab/>
      </w:r>
      <w:r w:rsidRPr="00A92BAC">
        <w:rPr>
          <w:rFonts w:ascii="Times New Roman" w:hAnsi="Times New Roman"/>
          <w:sz w:val="28"/>
          <w:szCs w:val="28"/>
        </w:rPr>
        <w:tab/>
      </w:r>
      <w:r w:rsidRPr="00A92BAC">
        <w:rPr>
          <w:rFonts w:ascii="Times New Roman" w:hAnsi="Times New Roman"/>
          <w:sz w:val="28"/>
          <w:szCs w:val="28"/>
        </w:rPr>
        <w:tab/>
      </w:r>
      <w:r w:rsidRPr="00A92BAC">
        <w:rPr>
          <w:rFonts w:ascii="Times New Roman" w:hAnsi="Times New Roman"/>
          <w:sz w:val="28"/>
          <w:szCs w:val="28"/>
        </w:rPr>
        <w:tab/>
      </w:r>
      <w:r w:rsidRPr="00A92BAC">
        <w:rPr>
          <w:rFonts w:ascii="Times New Roman" w:hAnsi="Times New Roman"/>
          <w:sz w:val="28"/>
          <w:szCs w:val="28"/>
        </w:rPr>
        <w:tab/>
      </w:r>
      <w:r w:rsidRPr="00A92BAC">
        <w:rPr>
          <w:rFonts w:ascii="Times New Roman" w:hAnsi="Times New Roman"/>
          <w:sz w:val="28"/>
          <w:szCs w:val="28"/>
        </w:rPr>
        <w:tab/>
      </w:r>
      <w:r w:rsidRPr="00A92BAC">
        <w:rPr>
          <w:rFonts w:ascii="Times New Roman" w:hAnsi="Times New Roman"/>
          <w:sz w:val="28"/>
          <w:szCs w:val="28"/>
        </w:rPr>
        <w:tab/>
        <w:t xml:space="preserve">                            </w:t>
      </w:r>
    </w:p>
    <w:p w:rsidR="00A67EF0" w:rsidRPr="00A92BAC" w:rsidRDefault="00A67EF0" w:rsidP="00790F95">
      <w:pPr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67EF0" w:rsidRPr="00A92BAC" w:rsidRDefault="00A67EF0" w:rsidP="00790F95">
      <w:pPr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67EF0" w:rsidRPr="00A92BAC" w:rsidRDefault="00A67EF0" w:rsidP="00790F95">
      <w:pPr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67EF0" w:rsidRDefault="00A67EF0" w:rsidP="00542CDE">
      <w:pPr>
        <w:autoSpaceDE w:val="0"/>
        <w:autoSpaceDN w:val="0"/>
        <w:adjustRightInd w:val="0"/>
        <w:spacing w:after="0" w:line="240" w:lineRule="auto"/>
        <w:ind w:left="4955" w:firstLine="709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92BAC">
        <w:rPr>
          <w:rFonts w:ascii="Times New Roman" w:hAnsi="Times New Roman"/>
          <w:sz w:val="28"/>
          <w:szCs w:val="28"/>
        </w:rPr>
        <w:t>Приложение</w:t>
      </w:r>
      <w:r w:rsidRPr="00790F95">
        <w:rPr>
          <w:rFonts w:ascii="Times New Roman" w:hAnsi="Times New Roman"/>
          <w:sz w:val="24"/>
          <w:szCs w:val="24"/>
        </w:rPr>
        <w:t xml:space="preserve"> </w:t>
      </w:r>
    </w:p>
    <w:p w:rsidR="00A67EF0" w:rsidRPr="00790F95" w:rsidRDefault="00A67EF0" w:rsidP="00542CDE">
      <w:pPr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  <w:r w:rsidRPr="00790F95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F95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F95">
        <w:rPr>
          <w:rFonts w:ascii="Times New Roman" w:hAnsi="Times New Roman"/>
          <w:sz w:val="24"/>
          <w:szCs w:val="24"/>
        </w:rPr>
        <w:t xml:space="preserve"> города Рубцовска  Алтайского края </w:t>
      </w:r>
    </w:p>
    <w:p w:rsidR="00A67EF0" w:rsidRDefault="00A67EF0" w:rsidP="00542CDE">
      <w:pPr>
        <w:shd w:val="clear" w:color="auto" w:fill="FFFFFF"/>
        <w:tabs>
          <w:tab w:val="left" w:pos="5610"/>
          <w:tab w:val="right" w:pos="100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90F9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от 22.07.2014 № 3127</w:t>
      </w:r>
    </w:p>
    <w:p w:rsidR="00A67EF0" w:rsidRPr="00790F95" w:rsidRDefault="00A67EF0" w:rsidP="00542CDE">
      <w:pPr>
        <w:shd w:val="clear" w:color="auto" w:fill="FFFFFF"/>
        <w:tabs>
          <w:tab w:val="left" w:pos="5720"/>
          <w:tab w:val="right" w:pos="10042"/>
        </w:tabs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790F95">
        <w:rPr>
          <w:rFonts w:ascii="Times New Roman" w:hAnsi="Times New Roman"/>
          <w:sz w:val="24"/>
          <w:szCs w:val="24"/>
        </w:rPr>
        <w:t xml:space="preserve">         </w:t>
      </w:r>
    </w:p>
    <w:p w:rsidR="00A67EF0" w:rsidRPr="00790F95" w:rsidRDefault="00A67EF0" w:rsidP="00790F9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790F95">
        <w:rPr>
          <w:rFonts w:ascii="Times New Roman" w:hAnsi="Times New Roman"/>
          <w:bCs/>
          <w:sz w:val="24"/>
          <w:szCs w:val="24"/>
        </w:rPr>
        <w:t xml:space="preserve"> </w:t>
      </w:r>
      <w:r w:rsidRPr="00790F95">
        <w:rPr>
          <w:rFonts w:ascii="Times New Roman" w:hAnsi="Times New Roman"/>
          <w:sz w:val="24"/>
          <w:szCs w:val="24"/>
        </w:rPr>
        <w:t xml:space="preserve">ПАСПОРТ </w:t>
      </w:r>
    </w:p>
    <w:p w:rsidR="00A67EF0" w:rsidRPr="00790F95" w:rsidRDefault="00A67EF0" w:rsidP="00790F95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790F95">
        <w:rPr>
          <w:rFonts w:ascii="Times New Roman" w:hAnsi="Times New Roman"/>
          <w:sz w:val="24"/>
          <w:szCs w:val="24"/>
        </w:rPr>
        <w:t>муниципальной   программы</w:t>
      </w:r>
    </w:p>
    <w:p w:rsidR="00A67EF0" w:rsidRPr="00790F95" w:rsidRDefault="00A67EF0" w:rsidP="00790F95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790F95">
        <w:rPr>
          <w:rFonts w:ascii="Times New Roman" w:hAnsi="Times New Roman"/>
          <w:sz w:val="24"/>
          <w:szCs w:val="24"/>
        </w:rPr>
        <w:t>«Ф</w:t>
      </w:r>
      <w:r w:rsidRPr="00790F95">
        <w:rPr>
          <w:rFonts w:ascii="Times New Roman" w:hAnsi="Times New Roman"/>
          <w:bCs/>
          <w:sz w:val="24"/>
          <w:szCs w:val="24"/>
        </w:rPr>
        <w:t xml:space="preserve">ормирование, эффективное использование, распоряжение и содержание имущества казны муниципального образования город </w:t>
      </w:r>
      <w:r w:rsidRPr="00790F95">
        <w:rPr>
          <w:rFonts w:ascii="Times New Roman" w:hAnsi="Times New Roman"/>
          <w:sz w:val="24"/>
          <w:szCs w:val="24"/>
        </w:rPr>
        <w:t>Рубцовск Алтайского края</w:t>
      </w:r>
      <w:r>
        <w:rPr>
          <w:rFonts w:ascii="Times New Roman" w:hAnsi="Times New Roman"/>
          <w:sz w:val="24"/>
          <w:szCs w:val="24"/>
        </w:rPr>
        <w:t>» на 2015-2018 годы (далее Программа)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A67EF0" w:rsidRPr="00F36055" w:rsidTr="000C034A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Pr="00790F95" w:rsidRDefault="00A67EF0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Pr="00790F95" w:rsidRDefault="00A67EF0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Администрации города Рубцовска по управлению имуществом</w:t>
            </w:r>
          </w:p>
        </w:tc>
      </w:tr>
      <w:tr w:rsidR="00A67EF0" w:rsidRPr="00F36055" w:rsidTr="000C034A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Pr="00790F95" w:rsidRDefault="00A67EF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  <w:p w:rsidR="00A67EF0" w:rsidRPr="00790F95" w:rsidRDefault="00A67EF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Pr="00790F95" w:rsidRDefault="00A67EF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Не предусмотрены программой</w:t>
            </w:r>
          </w:p>
        </w:tc>
      </w:tr>
      <w:tr w:rsidR="00A67EF0" w:rsidRPr="00F36055" w:rsidTr="000C034A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Pr="00790F95" w:rsidRDefault="00A67EF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  <w:p w:rsidR="00A67EF0" w:rsidRPr="00790F95" w:rsidRDefault="00A67EF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Pr="00790F95" w:rsidRDefault="00A67EF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Не предусмотрены программой</w:t>
            </w:r>
          </w:p>
        </w:tc>
      </w:tr>
      <w:tr w:rsidR="00A67EF0" w:rsidRPr="00F36055" w:rsidTr="000C034A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Pr="00790F95" w:rsidRDefault="00A67EF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  <w:p w:rsidR="00A67EF0" w:rsidRPr="00790F95" w:rsidRDefault="00A67EF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Pr="00790F95" w:rsidRDefault="00A67EF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A67EF0" w:rsidRPr="00F36055" w:rsidTr="000C034A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Pr="00790F95" w:rsidRDefault="00A67EF0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Pr="00790F95" w:rsidRDefault="00A67EF0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Федеральный закон от 06.10.2003 №131-ФЗ «Об общих принципах организации местного самоуправления в Российской Федерации», Бюджетный кодекс Российской Федерации от 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31.07.1998 №145-ФЗ</w:t>
            </w:r>
          </w:p>
        </w:tc>
      </w:tr>
      <w:tr w:rsidR="00A67EF0" w:rsidRPr="00F36055" w:rsidTr="000C034A">
        <w:trPr>
          <w:cantSplit/>
          <w:trHeight w:val="173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Pr="00790F95" w:rsidRDefault="00A67EF0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Pr="00790F95" w:rsidRDefault="00A67EF0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 -оптимизация системы учета и эффективного управления объектами казны муниципального образования город Рубцовск Алтайского края; </w:t>
            </w:r>
          </w:p>
          <w:p w:rsidR="00A67EF0" w:rsidRPr="00F36055" w:rsidRDefault="00A67EF0" w:rsidP="00096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055">
              <w:rPr>
                <w:rFonts w:ascii="Times New Roman" w:hAnsi="Times New Roman"/>
                <w:sz w:val="24"/>
                <w:szCs w:val="24"/>
              </w:rPr>
              <w:t xml:space="preserve"> -увеличение неналоговых поступлений в бюджет города Рубцовска за счет эффективного управления муниципальной собственностью </w:t>
            </w:r>
          </w:p>
        </w:tc>
      </w:tr>
      <w:tr w:rsidR="00A67EF0" w:rsidRPr="00F36055" w:rsidTr="000C034A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Pr="00790F95" w:rsidRDefault="00A67EF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A67EF0" w:rsidRPr="00790F95" w:rsidRDefault="00A67EF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Pr="00790F95" w:rsidRDefault="00A67EF0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управления муниципальным имуществом с использованием всех современных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тодов и финансовых инструментов.</w:t>
            </w:r>
          </w:p>
          <w:p w:rsidR="00A67EF0" w:rsidRPr="00790F95" w:rsidRDefault="00A67EF0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собственности муниципального образования город Рубцовск Алтайского края,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именно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A67EF0" w:rsidRPr="00790F95" w:rsidRDefault="00A67EF0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  оформление имущества при передаче из федеральной собственности, собственности  субъектов Российской Федерации,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иных муниципальных образований;</w:t>
            </w:r>
          </w:p>
          <w:p w:rsidR="00A67EF0" w:rsidRPr="00790F95" w:rsidRDefault="00A67EF0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в муниципальную собственность бесхозяйного имущества,</w:t>
            </w:r>
          </w:p>
          <w:p w:rsidR="00A67EF0" w:rsidRPr="00790F95" w:rsidRDefault="00A67EF0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оформление в муниципальную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твенность выморочного имущества.</w:t>
            </w:r>
          </w:p>
          <w:p w:rsidR="00A67EF0" w:rsidRPr="00790F95" w:rsidRDefault="00A67EF0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овершенствование системы учета объектов казны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Рубцовск Алтайского края.</w:t>
            </w:r>
          </w:p>
          <w:p w:rsidR="00A67EF0" w:rsidRPr="00790F95" w:rsidRDefault="00A67EF0" w:rsidP="00E051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4).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существление полномочий органов местного  самоуправления муниципального образования город Рубцовск Алтайского края по вовлечению недвижимого имущества  в гражданско-правовой оборот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7EF0" w:rsidRPr="00F36055" w:rsidTr="000C034A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Pr="00790F95" w:rsidRDefault="00A67EF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</w:p>
          <w:p w:rsidR="00A67EF0" w:rsidRPr="00790F95" w:rsidRDefault="00A67EF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A67EF0" w:rsidRPr="00790F95" w:rsidRDefault="00A67EF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Pr="00790F95" w:rsidRDefault="00A67EF0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- отношение числа объектов недвижимости с зарегистрированными правами к общему числу объектов недвижимости, относящихся к казне муниципального образования город Рубцовск Алтайского края;</w:t>
            </w:r>
          </w:p>
          <w:p w:rsidR="00A67EF0" w:rsidRPr="00790F95" w:rsidRDefault="00A67EF0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- доля площади пустующих объектов, проданных в порядке приватизации в общей площади проданных объектов казны муниципального образования город Рубцовск Алтайского края;</w:t>
            </w:r>
          </w:p>
          <w:p w:rsidR="00A67EF0" w:rsidRPr="00790F95" w:rsidRDefault="00A67EF0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- доля площади пустующих объектов в общей площади переданных  в аренду объектов казны муниципального образования город Рубцовск Алтайского края;</w:t>
            </w:r>
          </w:p>
          <w:p w:rsidR="00A67EF0" w:rsidRPr="00790F95" w:rsidRDefault="00A67EF0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- доля расходов на содержание пустующих объектов казны муниципального образования город Рубцовск Алтайского края в общей сумме доходов, полученных от продажи и передачи в аренду пустующих объектов казны муниципального образования город Рубцовск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7EF0" w:rsidRPr="00F36055" w:rsidTr="000C034A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Pr="00790F95" w:rsidRDefault="00A67EF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</w:p>
          <w:p w:rsidR="00A67EF0" w:rsidRPr="00790F95" w:rsidRDefault="00A67EF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A67EF0" w:rsidRPr="00790F95" w:rsidRDefault="00A67EF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Pr="00790F95" w:rsidRDefault="00A67EF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2015-2018 годы (Этапы не предусмотрены)</w:t>
            </w:r>
          </w:p>
        </w:tc>
      </w:tr>
      <w:tr w:rsidR="00A67EF0" w:rsidRPr="00F36055" w:rsidTr="000C034A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Pr="00790F95" w:rsidRDefault="00A67EF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</w:p>
          <w:p w:rsidR="00A67EF0" w:rsidRPr="00790F95" w:rsidRDefault="00A67EF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A67EF0" w:rsidRPr="00790F95" w:rsidRDefault="00A67EF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Pr="00790F95" w:rsidRDefault="00A67EF0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за счет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-28 048,0 тыс.руб. в том числе:</w:t>
            </w:r>
          </w:p>
          <w:p w:rsidR="00A67EF0" w:rsidRPr="00790F95" w:rsidRDefault="00A67EF0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2015-6533,0 тыс.руб.</w:t>
            </w:r>
          </w:p>
          <w:p w:rsidR="00A67EF0" w:rsidRPr="00790F95" w:rsidRDefault="00A67EF0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2016-6842,0 тыс.руб.</w:t>
            </w:r>
          </w:p>
          <w:p w:rsidR="00A67EF0" w:rsidRPr="00790F95" w:rsidRDefault="00A67EF0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2017-7165,0 тыс.руб.</w:t>
            </w:r>
          </w:p>
          <w:p w:rsidR="00A67EF0" w:rsidRPr="00790F95" w:rsidRDefault="00A67EF0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2018-7508,0 тыс.руб.</w:t>
            </w:r>
          </w:p>
          <w:p w:rsidR="00A67EF0" w:rsidRPr="00790F95" w:rsidRDefault="00A67EF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подлежат ежегодному уточнению на очередной финансовый год.</w:t>
            </w:r>
          </w:p>
        </w:tc>
      </w:tr>
      <w:tr w:rsidR="00A67EF0" w:rsidRPr="00F36055" w:rsidTr="000C034A">
        <w:trPr>
          <w:cantSplit/>
          <w:trHeight w:val="60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Pr="00790F95" w:rsidRDefault="00A67EF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</w:p>
          <w:p w:rsidR="00A67EF0" w:rsidRPr="00790F95" w:rsidRDefault="00A67EF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A67EF0" w:rsidRPr="00790F95" w:rsidRDefault="00A67EF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Pr="00790F95" w:rsidRDefault="00A67EF0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реализации программы будет осуществлено:</w:t>
            </w:r>
          </w:p>
          <w:p w:rsidR="00A67EF0" w:rsidRPr="00F36055" w:rsidRDefault="00A67EF0" w:rsidP="0026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055">
              <w:rPr>
                <w:rFonts w:ascii="Times New Roman" w:hAnsi="Times New Roman"/>
                <w:sz w:val="24"/>
                <w:szCs w:val="24"/>
              </w:rPr>
              <w:t>-проведение работ по подготовке технической документации на объекты недвижимости казны города Рубцовска для регистрации права муниципальной собственности, бесхозяйное и выморочное имущество 3360 единиц;</w:t>
            </w:r>
          </w:p>
          <w:p w:rsidR="00A67EF0" w:rsidRPr="00790F95" w:rsidRDefault="00A67EF0" w:rsidP="00261E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пределение рыночной стоимости 71 объекта движимого и недвижимого имущества казны города Рубцовска для целей прива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тизации, права аренды имущества;</w:t>
            </w:r>
          </w:p>
          <w:p w:rsidR="00A67EF0" w:rsidRPr="00790F95" w:rsidRDefault="00A67EF0" w:rsidP="0076755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одержание общего имущества многоквартирных жилых домов в доле на площадь встроенных нежилых помещений казны города Рубцовска 4586,18 кв.м.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EF0" w:rsidRPr="00F36055" w:rsidRDefault="00A67EF0" w:rsidP="0026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055">
              <w:rPr>
                <w:rFonts w:ascii="Times New Roman" w:hAnsi="Times New Roman"/>
                <w:sz w:val="24"/>
                <w:szCs w:val="24"/>
              </w:rPr>
              <w:t xml:space="preserve">-обеспечение сохранности 3-х объектов муниципальной казны; </w:t>
            </w:r>
          </w:p>
          <w:p w:rsidR="00A67EF0" w:rsidRPr="00F36055" w:rsidRDefault="00A67EF0" w:rsidP="00330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055">
              <w:rPr>
                <w:rFonts w:ascii="Times New Roman" w:hAnsi="Times New Roman"/>
                <w:sz w:val="24"/>
                <w:szCs w:val="24"/>
              </w:rPr>
              <w:t xml:space="preserve">-оплата транспортного налога на транспортные средства, числящиеся в казне города Рубцовска  150 единиц.                 </w:t>
            </w:r>
          </w:p>
        </w:tc>
      </w:tr>
    </w:tbl>
    <w:p w:rsidR="00A67EF0" w:rsidRDefault="00A67EF0" w:rsidP="00790F9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A67EF0" w:rsidRPr="00CD79B4" w:rsidRDefault="00A67EF0" w:rsidP="00790F9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D79B4">
        <w:rPr>
          <w:rFonts w:ascii="Times New Roman" w:hAnsi="Times New Roman"/>
          <w:b/>
          <w:sz w:val="28"/>
          <w:szCs w:val="28"/>
        </w:rPr>
        <w:t>1. Общая характеристика сферы реализации муниципальной программы</w:t>
      </w:r>
    </w:p>
    <w:p w:rsidR="00A67EF0" w:rsidRPr="00CD79B4" w:rsidRDefault="00A67EF0" w:rsidP="00790F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A67EF0" w:rsidRPr="00CD79B4" w:rsidRDefault="00A67EF0" w:rsidP="00790F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 xml:space="preserve"> Муниципальная   программа «Ф</w:t>
      </w:r>
      <w:r w:rsidRPr="00CD79B4">
        <w:rPr>
          <w:rFonts w:ascii="Times New Roman" w:hAnsi="Times New Roman"/>
          <w:bCs/>
          <w:sz w:val="28"/>
          <w:szCs w:val="28"/>
        </w:rPr>
        <w:t xml:space="preserve">ормирование, эффективное использование, распоряжение и содержание имущества казны муниципального образования город </w:t>
      </w:r>
      <w:r w:rsidRPr="00CD79B4">
        <w:rPr>
          <w:rFonts w:ascii="Times New Roman" w:hAnsi="Times New Roman"/>
          <w:sz w:val="28"/>
          <w:szCs w:val="28"/>
        </w:rPr>
        <w:t>Рубцовск Алтайского края на 2015-2018 годы» (далее - Программа)   направлена на организацию управления   имуществом казны  муниципального образования город Рубцовск Алтайского края (далее – казна города Рубцовска).</w:t>
      </w:r>
    </w:p>
    <w:p w:rsidR="00A67EF0" w:rsidRPr="00CD79B4" w:rsidRDefault="00A67EF0" w:rsidP="00790F95">
      <w:pPr>
        <w:tabs>
          <w:tab w:val="left" w:pos="-306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ab/>
        <w:t xml:space="preserve">Объектами настоящей Программы  является  движимое и недвижимое  имущество </w:t>
      </w:r>
      <w:r w:rsidRPr="00CD79B4">
        <w:rPr>
          <w:rFonts w:ascii="Times New Roman" w:hAnsi="Times New Roman"/>
          <w:bCs/>
          <w:sz w:val="28"/>
          <w:szCs w:val="28"/>
        </w:rPr>
        <w:t xml:space="preserve">казны  </w:t>
      </w:r>
      <w:r w:rsidRPr="00CD79B4">
        <w:rPr>
          <w:rFonts w:ascii="Times New Roman" w:hAnsi="Times New Roman"/>
          <w:sz w:val="28"/>
          <w:szCs w:val="28"/>
        </w:rPr>
        <w:t xml:space="preserve"> города Рубцовска, предназначенное для осуществления полномочий органов местного самоуправления, определенных Федеральным законом от 06.10.2003 №131-ФЗ "Об общих принципах организации местного самоуправления в Российской Федерации". </w:t>
      </w:r>
    </w:p>
    <w:p w:rsidR="00A67EF0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 xml:space="preserve"> </w:t>
      </w:r>
    </w:p>
    <w:p w:rsidR="00A67EF0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D79B4">
        <w:rPr>
          <w:rFonts w:ascii="Times New Roman" w:hAnsi="Times New Roman"/>
          <w:sz w:val="28"/>
          <w:szCs w:val="28"/>
        </w:rPr>
        <w:t xml:space="preserve">В составе казны города Рубцовска  числится 3794 недвижимых объекта.  </w:t>
      </w:r>
    </w:p>
    <w:p w:rsidR="00A67EF0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D79B4">
        <w:rPr>
          <w:rFonts w:ascii="Times New Roman" w:hAnsi="Times New Roman"/>
          <w:sz w:val="28"/>
          <w:szCs w:val="28"/>
        </w:rPr>
        <w:t xml:space="preserve">Структура недвижимых объектов: </w:t>
      </w:r>
      <w:r w:rsidRPr="00790F95">
        <w:rPr>
          <w:rFonts w:ascii="Times New Roman" w:hAnsi="Times New Roman"/>
          <w:sz w:val="24"/>
          <w:szCs w:val="24"/>
        </w:rPr>
        <w:t xml:space="preserve">    </w:t>
      </w:r>
    </w:p>
    <w:p w:rsidR="00A67EF0" w:rsidRPr="00790F95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90F95">
        <w:rPr>
          <w:rFonts w:ascii="Times New Roman" w:hAnsi="Times New Roman"/>
          <w:sz w:val="24"/>
          <w:szCs w:val="24"/>
        </w:rPr>
        <w:t xml:space="preserve"> </w:t>
      </w:r>
      <w:r w:rsidRPr="00790F95">
        <w:rPr>
          <w:rFonts w:ascii="Times New Roman" w:hAnsi="Times New Roman"/>
          <w:b/>
          <w:sz w:val="24"/>
          <w:szCs w:val="24"/>
        </w:rPr>
        <w:t xml:space="preserve"> </w:t>
      </w:r>
      <w:r w:rsidRPr="00790F95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899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023"/>
        <w:gridCol w:w="993"/>
        <w:gridCol w:w="1984"/>
        <w:gridCol w:w="1276"/>
      </w:tblGrid>
      <w:tr w:rsidR="00A67EF0" w:rsidRPr="00F36055" w:rsidTr="006619B4">
        <w:trPr>
          <w:trHeight w:val="320"/>
        </w:trPr>
        <w:tc>
          <w:tcPr>
            <w:tcW w:w="720" w:type="dxa"/>
            <w:vMerge w:val="restart"/>
          </w:tcPr>
          <w:p w:rsidR="00A67EF0" w:rsidRPr="00790F95" w:rsidRDefault="00A67EF0" w:rsidP="00767551">
            <w:pPr>
              <w:pStyle w:val="BodyTextIndent"/>
              <w:spacing w:after="0"/>
              <w:ind w:left="0" w:right="8" w:firstLine="72"/>
              <w:jc w:val="both"/>
            </w:pPr>
            <w:r w:rsidRPr="00790F95">
              <w:t>№</w:t>
            </w:r>
          </w:p>
          <w:p w:rsidR="00A67EF0" w:rsidRPr="00790F95" w:rsidRDefault="00A67EF0" w:rsidP="00767551">
            <w:pPr>
              <w:pStyle w:val="BodyTextIndent"/>
              <w:spacing w:after="0"/>
              <w:ind w:left="0" w:right="-108"/>
            </w:pPr>
            <w:r w:rsidRPr="00790F95">
              <w:t>п\п</w:t>
            </w:r>
          </w:p>
        </w:tc>
        <w:tc>
          <w:tcPr>
            <w:tcW w:w="4023" w:type="dxa"/>
            <w:vMerge w:val="restart"/>
          </w:tcPr>
          <w:p w:rsidR="00A67EF0" w:rsidRPr="00790F95" w:rsidRDefault="00A67EF0" w:rsidP="00767551">
            <w:pPr>
              <w:pStyle w:val="BodyTextIndent"/>
              <w:spacing w:after="0"/>
              <w:ind w:left="0" w:right="-108"/>
              <w:jc w:val="both"/>
            </w:pPr>
            <w:r w:rsidRPr="00790F95">
              <w:t>Наименование</w:t>
            </w:r>
          </w:p>
          <w:p w:rsidR="00A67EF0" w:rsidRPr="00790F95" w:rsidRDefault="00A67EF0" w:rsidP="00767551">
            <w:pPr>
              <w:pStyle w:val="BodyTextIndent"/>
              <w:spacing w:after="0"/>
              <w:ind w:left="0" w:right="-108"/>
              <w:jc w:val="both"/>
            </w:pPr>
            <w:r w:rsidRPr="00790F95">
              <w:t xml:space="preserve"> объектов</w:t>
            </w:r>
          </w:p>
        </w:tc>
        <w:tc>
          <w:tcPr>
            <w:tcW w:w="4253" w:type="dxa"/>
            <w:gridSpan w:val="3"/>
          </w:tcPr>
          <w:p w:rsidR="00A67EF0" w:rsidRPr="00790F95" w:rsidRDefault="00A67EF0" w:rsidP="00767551">
            <w:pPr>
              <w:pStyle w:val="BodyTextIndent"/>
              <w:ind w:left="-108" w:right="-108"/>
              <w:jc w:val="both"/>
            </w:pPr>
            <w:r w:rsidRPr="00790F95">
              <w:t xml:space="preserve"> Количество объектов, единиц</w:t>
            </w:r>
          </w:p>
        </w:tc>
      </w:tr>
      <w:tr w:rsidR="00A67EF0" w:rsidRPr="00F36055" w:rsidTr="006619B4">
        <w:trPr>
          <w:trHeight w:val="877"/>
        </w:trPr>
        <w:tc>
          <w:tcPr>
            <w:tcW w:w="720" w:type="dxa"/>
            <w:vMerge/>
          </w:tcPr>
          <w:p w:rsidR="00A67EF0" w:rsidRPr="00790F95" w:rsidRDefault="00A67EF0" w:rsidP="00767551">
            <w:pPr>
              <w:pStyle w:val="BodyTextIndent"/>
              <w:spacing w:after="0"/>
              <w:ind w:left="0" w:right="8" w:firstLine="72"/>
              <w:jc w:val="both"/>
            </w:pPr>
          </w:p>
        </w:tc>
        <w:tc>
          <w:tcPr>
            <w:tcW w:w="4023" w:type="dxa"/>
            <w:vMerge/>
          </w:tcPr>
          <w:p w:rsidR="00A67EF0" w:rsidRPr="00790F95" w:rsidRDefault="00A67EF0" w:rsidP="00767551">
            <w:pPr>
              <w:pStyle w:val="BodyTextIndent"/>
              <w:spacing w:after="0"/>
              <w:ind w:left="0" w:right="-108"/>
              <w:jc w:val="both"/>
            </w:pPr>
          </w:p>
        </w:tc>
        <w:tc>
          <w:tcPr>
            <w:tcW w:w="993" w:type="dxa"/>
          </w:tcPr>
          <w:p w:rsidR="00A67EF0" w:rsidRPr="00790F95" w:rsidRDefault="00A67EF0" w:rsidP="00767551">
            <w:pPr>
              <w:pStyle w:val="BodyTextIndent"/>
              <w:ind w:left="-108" w:right="-108"/>
              <w:jc w:val="both"/>
            </w:pPr>
            <w:r w:rsidRPr="00790F95">
              <w:t xml:space="preserve"> Всего</w:t>
            </w:r>
          </w:p>
        </w:tc>
        <w:tc>
          <w:tcPr>
            <w:tcW w:w="1984" w:type="dxa"/>
          </w:tcPr>
          <w:p w:rsidR="00A67EF0" w:rsidRPr="00790F95" w:rsidRDefault="00A67EF0" w:rsidP="00767551">
            <w:pPr>
              <w:pStyle w:val="BodyTextIndent"/>
              <w:ind w:left="-108" w:right="-288"/>
              <w:jc w:val="both"/>
            </w:pPr>
            <w:r w:rsidRPr="00790F95">
              <w:t xml:space="preserve"> Право </w:t>
            </w:r>
          </w:p>
          <w:p w:rsidR="00A67EF0" w:rsidRPr="00790F95" w:rsidRDefault="00A67EF0" w:rsidP="00767551">
            <w:pPr>
              <w:pStyle w:val="BodyTextIndent"/>
              <w:ind w:left="-108" w:right="-288"/>
              <w:jc w:val="both"/>
            </w:pPr>
            <w:r w:rsidRPr="00790F95">
              <w:t>зарегистрировано</w:t>
            </w:r>
          </w:p>
        </w:tc>
        <w:tc>
          <w:tcPr>
            <w:tcW w:w="1276" w:type="dxa"/>
          </w:tcPr>
          <w:p w:rsidR="00A67EF0" w:rsidRPr="00790F95" w:rsidRDefault="00A67EF0" w:rsidP="00767551">
            <w:pPr>
              <w:pStyle w:val="BodyTextIndent"/>
              <w:ind w:left="-108" w:right="34"/>
            </w:pPr>
            <w:r w:rsidRPr="00790F95">
              <w:t>Право не</w:t>
            </w:r>
          </w:p>
          <w:p w:rsidR="00A67EF0" w:rsidRPr="00790F95" w:rsidRDefault="00A67EF0" w:rsidP="00767551">
            <w:pPr>
              <w:pStyle w:val="BodyTextIndent"/>
              <w:ind w:left="-108"/>
            </w:pPr>
            <w:r w:rsidRPr="00790F95">
              <w:t>зарегистрировано</w:t>
            </w:r>
          </w:p>
        </w:tc>
      </w:tr>
      <w:tr w:rsidR="00A67EF0" w:rsidRPr="00F36055" w:rsidTr="006619B4">
        <w:tc>
          <w:tcPr>
            <w:tcW w:w="720" w:type="dxa"/>
          </w:tcPr>
          <w:p w:rsidR="00A67EF0" w:rsidRPr="00790F95" w:rsidRDefault="00A67EF0" w:rsidP="00767551">
            <w:pPr>
              <w:pStyle w:val="BodyTextIndent"/>
              <w:ind w:left="-108" w:right="-108"/>
              <w:jc w:val="center"/>
            </w:pPr>
            <w:r w:rsidRPr="00790F95">
              <w:t xml:space="preserve">1 </w:t>
            </w:r>
          </w:p>
        </w:tc>
        <w:tc>
          <w:tcPr>
            <w:tcW w:w="4023" w:type="dxa"/>
          </w:tcPr>
          <w:p w:rsidR="00A67EF0" w:rsidRPr="00790F95" w:rsidRDefault="00A67EF0" w:rsidP="00767551">
            <w:pPr>
              <w:pStyle w:val="BodyTextIndent"/>
              <w:ind w:left="0" w:right="-108"/>
              <w:jc w:val="both"/>
            </w:pPr>
            <w:r w:rsidRPr="00790F95">
              <w:t xml:space="preserve">Отдельно стоящие здания    </w:t>
            </w:r>
          </w:p>
        </w:tc>
        <w:tc>
          <w:tcPr>
            <w:tcW w:w="993" w:type="dxa"/>
          </w:tcPr>
          <w:p w:rsidR="00A67EF0" w:rsidRPr="00790F95" w:rsidRDefault="00A67EF0" w:rsidP="006619B4">
            <w:pPr>
              <w:pStyle w:val="BodyTextIndent"/>
              <w:ind w:right="-24"/>
              <w:jc w:val="center"/>
            </w:pPr>
            <w:r w:rsidRPr="00790F95">
              <w:t>126</w:t>
            </w:r>
          </w:p>
        </w:tc>
        <w:tc>
          <w:tcPr>
            <w:tcW w:w="1984" w:type="dxa"/>
          </w:tcPr>
          <w:p w:rsidR="00A67EF0" w:rsidRPr="00790F95" w:rsidRDefault="00A67EF0" w:rsidP="006619B4">
            <w:pPr>
              <w:pStyle w:val="BodyTextIndent"/>
              <w:jc w:val="center"/>
            </w:pPr>
            <w:r w:rsidRPr="00790F95">
              <w:t>90</w:t>
            </w:r>
          </w:p>
        </w:tc>
        <w:tc>
          <w:tcPr>
            <w:tcW w:w="1276" w:type="dxa"/>
          </w:tcPr>
          <w:p w:rsidR="00A67EF0" w:rsidRPr="00790F95" w:rsidRDefault="00A67EF0" w:rsidP="006619B4">
            <w:pPr>
              <w:pStyle w:val="BodyTextIndent"/>
              <w:jc w:val="center"/>
            </w:pPr>
            <w:r w:rsidRPr="00790F95">
              <w:t>36</w:t>
            </w:r>
          </w:p>
        </w:tc>
      </w:tr>
      <w:tr w:rsidR="00A67EF0" w:rsidRPr="00F36055" w:rsidTr="006619B4">
        <w:tc>
          <w:tcPr>
            <w:tcW w:w="720" w:type="dxa"/>
          </w:tcPr>
          <w:p w:rsidR="00A67EF0" w:rsidRPr="00790F95" w:rsidRDefault="00A67EF0" w:rsidP="00767551">
            <w:pPr>
              <w:pStyle w:val="BodyTextIndent"/>
              <w:ind w:left="-108" w:right="-108"/>
              <w:jc w:val="center"/>
            </w:pPr>
            <w:r w:rsidRPr="00790F95">
              <w:t>2</w:t>
            </w:r>
          </w:p>
        </w:tc>
        <w:tc>
          <w:tcPr>
            <w:tcW w:w="4023" w:type="dxa"/>
          </w:tcPr>
          <w:p w:rsidR="00A67EF0" w:rsidRPr="00790F95" w:rsidRDefault="00A67EF0" w:rsidP="00767551">
            <w:pPr>
              <w:pStyle w:val="BodyTextIndent"/>
              <w:ind w:left="0"/>
              <w:jc w:val="both"/>
            </w:pPr>
            <w:r w:rsidRPr="00790F95">
              <w:t>Нежилые помещения</w:t>
            </w:r>
          </w:p>
        </w:tc>
        <w:tc>
          <w:tcPr>
            <w:tcW w:w="993" w:type="dxa"/>
          </w:tcPr>
          <w:p w:rsidR="00A67EF0" w:rsidRPr="00790F95" w:rsidRDefault="00A67EF0" w:rsidP="006619B4">
            <w:pPr>
              <w:pStyle w:val="BodyTextIndent"/>
              <w:ind w:right="-24"/>
              <w:jc w:val="center"/>
            </w:pPr>
            <w:r w:rsidRPr="00790F95">
              <w:t>88</w:t>
            </w:r>
          </w:p>
        </w:tc>
        <w:tc>
          <w:tcPr>
            <w:tcW w:w="1984" w:type="dxa"/>
          </w:tcPr>
          <w:p w:rsidR="00A67EF0" w:rsidRPr="00790F95" w:rsidRDefault="00A67EF0" w:rsidP="006619B4">
            <w:pPr>
              <w:pStyle w:val="BodyTextIndent"/>
              <w:jc w:val="center"/>
            </w:pPr>
            <w:r w:rsidRPr="00790F95">
              <w:t>68</w:t>
            </w:r>
          </w:p>
        </w:tc>
        <w:tc>
          <w:tcPr>
            <w:tcW w:w="1276" w:type="dxa"/>
          </w:tcPr>
          <w:p w:rsidR="00A67EF0" w:rsidRPr="00790F95" w:rsidRDefault="00A67EF0" w:rsidP="006619B4">
            <w:pPr>
              <w:pStyle w:val="BodyTextIndent"/>
              <w:jc w:val="center"/>
            </w:pPr>
            <w:r w:rsidRPr="00790F95">
              <w:t>20</w:t>
            </w:r>
          </w:p>
        </w:tc>
      </w:tr>
      <w:tr w:rsidR="00A67EF0" w:rsidRPr="00F36055" w:rsidTr="006619B4">
        <w:tc>
          <w:tcPr>
            <w:tcW w:w="720" w:type="dxa"/>
          </w:tcPr>
          <w:p w:rsidR="00A67EF0" w:rsidRPr="00790F95" w:rsidRDefault="00A67EF0" w:rsidP="00767551">
            <w:pPr>
              <w:pStyle w:val="BodyTextIndent"/>
              <w:ind w:left="-108" w:right="-108"/>
              <w:jc w:val="center"/>
            </w:pPr>
            <w:r w:rsidRPr="00790F95">
              <w:t>3</w:t>
            </w:r>
          </w:p>
        </w:tc>
        <w:tc>
          <w:tcPr>
            <w:tcW w:w="4023" w:type="dxa"/>
          </w:tcPr>
          <w:p w:rsidR="00A67EF0" w:rsidRPr="00790F95" w:rsidRDefault="00A67EF0" w:rsidP="00767551">
            <w:pPr>
              <w:pStyle w:val="BodyTextIndent"/>
              <w:ind w:left="0"/>
              <w:jc w:val="both"/>
            </w:pPr>
            <w:r w:rsidRPr="00790F95">
              <w:t>Квартиры</w:t>
            </w:r>
          </w:p>
        </w:tc>
        <w:tc>
          <w:tcPr>
            <w:tcW w:w="993" w:type="dxa"/>
          </w:tcPr>
          <w:p w:rsidR="00A67EF0" w:rsidRPr="00790F95" w:rsidRDefault="00A67EF0" w:rsidP="006619B4">
            <w:pPr>
              <w:pStyle w:val="BodyTextIndent"/>
              <w:ind w:right="-24"/>
              <w:jc w:val="center"/>
            </w:pPr>
            <w:r w:rsidRPr="00790F95">
              <w:t>2338</w:t>
            </w:r>
          </w:p>
        </w:tc>
        <w:tc>
          <w:tcPr>
            <w:tcW w:w="1984" w:type="dxa"/>
          </w:tcPr>
          <w:p w:rsidR="00A67EF0" w:rsidRPr="00790F95" w:rsidRDefault="00A67EF0" w:rsidP="006619B4">
            <w:pPr>
              <w:pStyle w:val="BodyTextIndent"/>
              <w:jc w:val="center"/>
            </w:pPr>
            <w:r w:rsidRPr="00790F95">
              <w:t>154</w:t>
            </w:r>
          </w:p>
        </w:tc>
        <w:tc>
          <w:tcPr>
            <w:tcW w:w="1276" w:type="dxa"/>
          </w:tcPr>
          <w:p w:rsidR="00A67EF0" w:rsidRPr="00790F95" w:rsidRDefault="00A67EF0" w:rsidP="006619B4">
            <w:pPr>
              <w:pStyle w:val="BodyTextIndent"/>
              <w:jc w:val="center"/>
            </w:pPr>
            <w:r w:rsidRPr="00790F95">
              <w:t>2184</w:t>
            </w:r>
          </w:p>
        </w:tc>
      </w:tr>
      <w:tr w:rsidR="00A67EF0" w:rsidRPr="00F36055" w:rsidTr="006619B4">
        <w:tc>
          <w:tcPr>
            <w:tcW w:w="720" w:type="dxa"/>
          </w:tcPr>
          <w:p w:rsidR="00A67EF0" w:rsidRPr="00790F95" w:rsidRDefault="00A67EF0" w:rsidP="00767551">
            <w:pPr>
              <w:pStyle w:val="BodyTextIndent"/>
              <w:ind w:left="-108" w:right="-108"/>
              <w:jc w:val="center"/>
            </w:pPr>
            <w:r w:rsidRPr="00790F95">
              <w:t>4</w:t>
            </w:r>
          </w:p>
        </w:tc>
        <w:tc>
          <w:tcPr>
            <w:tcW w:w="4023" w:type="dxa"/>
          </w:tcPr>
          <w:p w:rsidR="00A67EF0" w:rsidRPr="00790F95" w:rsidRDefault="00A67EF0" w:rsidP="00767551">
            <w:pPr>
              <w:pStyle w:val="BodyTextIndent"/>
              <w:ind w:left="0"/>
              <w:jc w:val="both"/>
            </w:pPr>
            <w:r w:rsidRPr="00790F95">
              <w:t>Инженерные коммуникации,</w:t>
            </w:r>
          </w:p>
          <w:p w:rsidR="00A67EF0" w:rsidRPr="00790F95" w:rsidRDefault="00A67EF0" w:rsidP="00767551">
            <w:pPr>
              <w:pStyle w:val="BodyTextIndent"/>
              <w:ind w:left="0"/>
              <w:jc w:val="both"/>
            </w:pPr>
            <w:r w:rsidRPr="00790F95">
              <w:t xml:space="preserve"> в том числе:  </w:t>
            </w:r>
          </w:p>
        </w:tc>
        <w:tc>
          <w:tcPr>
            <w:tcW w:w="993" w:type="dxa"/>
          </w:tcPr>
          <w:p w:rsidR="00A67EF0" w:rsidRPr="00790F95" w:rsidRDefault="00A67EF0" w:rsidP="006619B4">
            <w:pPr>
              <w:pStyle w:val="BodyTextIndent"/>
              <w:ind w:right="-24"/>
              <w:jc w:val="center"/>
            </w:pPr>
          </w:p>
        </w:tc>
        <w:tc>
          <w:tcPr>
            <w:tcW w:w="1984" w:type="dxa"/>
          </w:tcPr>
          <w:p w:rsidR="00A67EF0" w:rsidRPr="00790F95" w:rsidRDefault="00A67EF0" w:rsidP="006619B4">
            <w:pPr>
              <w:pStyle w:val="BodyTextIndent"/>
              <w:jc w:val="center"/>
            </w:pPr>
          </w:p>
        </w:tc>
        <w:tc>
          <w:tcPr>
            <w:tcW w:w="1276" w:type="dxa"/>
          </w:tcPr>
          <w:p w:rsidR="00A67EF0" w:rsidRPr="00790F95" w:rsidRDefault="00A67EF0" w:rsidP="006619B4">
            <w:pPr>
              <w:pStyle w:val="BodyTextIndent"/>
              <w:jc w:val="center"/>
            </w:pPr>
          </w:p>
        </w:tc>
      </w:tr>
      <w:tr w:rsidR="00A67EF0" w:rsidRPr="00F36055" w:rsidTr="006619B4">
        <w:tc>
          <w:tcPr>
            <w:tcW w:w="720" w:type="dxa"/>
          </w:tcPr>
          <w:p w:rsidR="00A67EF0" w:rsidRPr="00790F95" w:rsidRDefault="00A67EF0" w:rsidP="00767551">
            <w:pPr>
              <w:pStyle w:val="BodyTextIndent"/>
              <w:ind w:left="-108" w:right="-108"/>
              <w:jc w:val="center"/>
            </w:pPr>
          </w:p>
        </w:tc>
        <w:tc>
          <w:tcPr>
            <w:tcW w:w="4023" w:type="dxa"/>
          </w:tcPr>
          <w:p w:rsidR="00A67EF0" w:rsidRPr="00790F95" w:rsidRDefault="00A67EF0" w:rsidP="00767551">
            <w:pPr>
              <w:pStyle w:val="BodyTextIndent"/>
              <w:ind w:left="0"/>
              <w:jc w:val="both"/>
            </w:pPr>
            <w:r w:rsidRPr="00790F95">
              <w:t>тепловые сети</w:t>
            </w:r>
          </w:p>
        </w:tc>
        <w:tc>
          <w:tcPr>
            <w:tcW w:w="993" w:type="dxa"/>
          </w:tcPr>
          <w:p w:rsidR="00A67EF0" w:rsidRPr="00790F95" w:rsidRDefault="00A67EF0" w:rsidP="006619B4">
            <w:pPr>
              <w:pStyle w:val="BodyTextIndent"/>
              <w:ind w:right="-24"/>
              <w:jc w:val="center"/>
            </w:pPr>
            <w:r w:rsidRPr="00790F95">
              <w:t>510</w:t>
            </w:r>
          </w:p>
        </w:tc>
        <w:tc>
          <w:tcPr>
            <w:tcW w:w="1984" w:type="dxa"/>
          </w:tcPr>
          <w:p w:rsidR="00A67EF0" w:rsidRPr="00790F95" w:rsidRDefault="00A67EF0" w:rsidP="006619B4">
            <w:pPr>
              <w:pStyle w:val="BodyTextIndent"/>
              <w:jc w:val="center"/>
            </w:pPr>
            <w:r w:rsidRPr="00790F95">
              <w:t>26</w:t>
            </w:r>
          </w:p>
        </w:tc>
        <w:tc>
          <w:tcPr>
            <w:tcW w:w="1276" w:type="dxa"/>
          </w:tcPr>
          <w:p w:rsidR="00A67EF0" w:rsidRPr="00790F95" w:rsidRDefault="00A67EF0" w:rsidP="006619B4">
            <w:pPr>
              <w:pStyle w:val="BodyTextIndent"/>
              <w:jc w:val="center"/>
            </w:pPr>
            <w:r w:rsidRPr="00790F95">
              <w:t>484</w:t>
            </w:r>
          </w:p>
        </w:tc>
      </w:tr>
      <w:tr w:rsidR="00A67EF0" w:rsidRPr="00F36055" w:rsidTr="006619B4">
        <w:tc>
          <w:tcPr>
            <w:tcW w:w="720" w:type="dxa"/>
          </w:tcPr>
          <w:p w:rsidR="00A67EF0" w:rsidRPr="00790F95" w:rsidRDefault="00A67EF0" w:rsidP="00767551">
            <w:pPr>
              <w:pStyle w:val="BodyTextIndent"/>
              <w:ind w:left="-108" w:right="-108"/>
              <w:jc w:val="center"/>
            </w:pPr>
          </w:p>
        </w:tc>
        <w:tc>
          <w:tcPr>
            <w:tcW w:w="4023" w:type="dxa"/>
          </w:tcPr>
          <w:p w:rsidR="00A67EF0" w:rsidRPr="00790F95" w:rsidRDefault="00A67EF0" w:rsidP="00767551">
            <w:pPr>
              <w:pStyle w:val="BodyTextIndent"/>
              <w:ind w:left="0"/>
              <w:jc w:val="both"/>
            </w:pPr>
            <w:r w:rsidRPr="00790F95">
              <w:t>сети водопровода и канализации</w:t>
            </w:r>
          </w:p>
        </w:tc>
        <w:tc>
          <w:tcPr>
            <w:tcW w:w="993" w:type="dxa"/>
          </w:tcPr>
          <w:p w:rsidR="00A67EF0" w:rsidRPr="00790F95" w:rsidRDefault="00A67EF0" w:rsidP="006619B4">
            <w:pPr>
              <w:pStyle w:val="BodyTextIndent"/>
              <w:ind w:right="-24"/>
              <w:jc w:val="center"/>
            </w:pPr>
            <w:r w:rsidRPr="00790F95">
              <w:t>41</w:t>
            </w:r>
          </w:p>
        </w:tc>
        <w:tc>
          <w:tcPr>
            <w:tcW w:w="1984" w:type="dxa"/>
          </w:tcPr>
          <w:p w:rsidR="00A67EF0" w:rsidRPr="00790F95" w:rsidRDefault="00A67EF0" w:rsidP="006619B4">
            <w:pPr>
              <w:pStyle w:val="BodyTextIndent"/>
              <w:jc w:val="center"/>
            </w:pPr>
            <w:r w:rsidRPr="00790F95">
              <w:t>26</w:t>
            </w:r>
          </w:p>
        </w:tc>
        <w:tc>
          <w:tcPr>
            <w:tcW w:w="1276" w:type="dxa"/>
          </w:tcPr>
          <w:p w:rsidR="00A67EF0" w:rsidRPr="00790F95" w:rsidRDefault="00A67EF0" w:rsidP="006619B4">
            <w:pPr>
              <w:pStyle w:val="BodyTextIndent"/>
              <w:jc w:val="center"/>
            </w:pPr>
            <w:r w:rsidRPr="00790F95">
              <w:t>15</w:t>
            </w:r>
          </w:p>
        </w:tc>
      </w:tr>
      <w:tr w:rsidR="00A67EF0" w:rsidRPr="00F36055" w:rsidTr="006619B4">
        <w:tc>
          <w:tcPr>
            <w:tcW w:w="720" w:type="dxa"/>
          </w:tcPr>
          <w:p w:rsidR="00A67EF0" w:rsidRPr="00790F95" w:rsidRDefault="00A67EF0" w:rsidP="00767551">
            <w:pPr>
              <w:pStyle w:val="BodyTextIndent"/>
              <w:ind w:left="-108" w:right="-108"/>
              <w:jc w:val="center"/>
            </w:pPr>
          </w:p>
        </w:tc>
        <w:tc>
          <w:tcPr>
            <w:tcW w:w="4023" w:type="dxa"/>
          </w:tcPr>
          <w:p w:rsidR="00A67EF0" w:rsidRPr="00790F95" w:rsidRDefault="00A67EF0" w:rsidP="00767551">
            <w:pPr>
              <w:pStyle w:val="BodyTextIndent"/>
              <w:ind w:left="0"/>
            </w:pPr>
            <w:r w:rsidRPr="00790F95">
              <w:t>кабельные линии электроснабжения</w:t>
            </w:r>
          </w:p>
        </w:tc>
        <w:tc>
          <w:tcPr>
            <w:tcW w:w="993" w:type="dxa"/>
          </w:tcPr>
          <w:p w:rsidR="00A67EF0" w:rsidRPr="00790F95" w:rsidRDefault="00A67EF0" w:rsidP="006619B4">
            <w:pPr>
              <w:pStyle w:val="BodyTextIndent"/>
              <w:ind w:right="-24"/>
              <w:jc w:val="center"/>
            </w:pPr>
            <w:r w:rsidRPr="00790F95">
              <w:t>70</w:t>
            </w:r>
          </w:p>
        </w:tc>
        <w:tc>
          <w:tcPr>
            <w:tcW w:w="1984" w:type="dxa"/>
          </w:tcPr>
          <w:p w:rsidR="00A67EF0" w:rsidRPr="00790F95" w:rsidRDefault="00A67EF0" w:rsidP="006619B4">
            <w:pPr>
              <w:pStyle w:val="BodyTextIndent"/>
              <w:jc w:val="center"/>
            </w:pPr>
            <w:r w:rsidRPr="00790F95">
              <w:t>70</w:t>
            </w:r>
          </w:p>
        </w:tc>
        <w:tc>
          <w:tcPr>
            <w:tcW w:w="1276" w:type="dxa"/>
          </w:tcPr>
          <w:p w:rsidR="00A67EF0" w:rsidRPr="00790F95" w:rsidRDefault="00A67EF0" w:rsidP="006619B4">
            <w:pPr>
              <w:pStyle w:val="BodyTextIndent"/>
              <w:jc w:val="center"/>
            </w:pPr>
            <w:r w:rsidRPr="00790F95">
              <w:t>-</w:t>
            </w:r>
          </w:p>
        </w:tc>
      </w:tr>
      <w:tr w:rsidR="00A67EF0" w:rsidRPr="00F36055" w:rsidTr="006619B4">
        <w:tc>
          <w:tcPr>
            <w:tcW w:w="720" w:type="dxa"/>
          </w:tcPr>
          <w:p w:rsidR="00A67EF0" w:rsidRPr="00790F95" w:rsidRDefault="00A67EF0" w:rsidP="00767551">
            <w:pPr>
              <w:pStyle w:val="BodyTextIndent"/>
              <w:ind w:left="-108" w:right="-108"/>
              <w:jc w:val="center"/>
            </w:pPr>
          </w:p>
        </w:tc>
        <w:tc>
          <w:tcPr>
            <w:tcW w:w="4023" w:type="dxa"/>
          </w:tcPr>
          <w:p w:rsidR="00A67EF0" w:rsidRPr="00790F95" w:rsidRDefault="00A67EF0" w:rsidP="00767551">
            <w:pPr>
              <w:pStyle w:val="BodyTextIndent"/>
              <w:ind w:left="0"/>
              <w:jc w:val="both"/>
            </w:pPr>
            <w:r w:rsidRPr="00790F95">
              <w:t>линии наружного освещения</w:t>
            </w:r>
          </w:p>
        </w:tc>
        <w:tc>
          <w:tcPr>
            <w:tcW w:w="993" w:type="dxa"/>
          </w:tcPr>
          <w:p w:rsidR="00A67EF0" w:rsidRPr="00790F95" w:rsidRDefault="00A67EF0" w:rsidP="006619B4">
            <w:pPr>
              <w:pStyle w:val="BodyTextIndent"/>
              <w:ind w:right="-24"/>
              <w:jc w:val="center"/>
            </w:pPr>
            <w:r w:rsidRPr="00790F95">
              <w:t>210</w:t>
            </w:r>
          </w:p>
        </w:tc>
        <w:tc>
          <w:tcPr>
            <w:tcW w:w="1984" w:type="dxa"/>
          </w:tcPr>
          <w:p w:rsidR="00A67EF0" w:rsidRPr="00790F95" w:rsidRDefault="00A67EF0" w:rsidP="006619B4">
            <w:pPr>
              <w:pStyle w:val="BodyTextIndent"/>
              <w:jc w:val="center"/>
            </w:pPr>
            <w:r w:rsidRPr="00790F95">
              <w:t>-</w:t>
            </w:r>
          </w:p>
        </w:tc>
        <w:tc>
          <w:tcPr>
            <w:tcW w:w="1276" w:type="dxa"/>
          </w:tcPr>
          <w:p w:rsidR="00A67EF0" w:rsidRPr="00790F95" w:rsidRDefault="00A67EF0" w:rsidP="006619B4">
            <w:pPr>
              <w:pStyle w:val="BodyTextIndent"/>
              <w:jc w:val="center"/>
            </w:pPr>
            <w:r w:rsidRPr="00790F95">
              <w:t>210</w:t>
            </w:r>
          </w:p>
        </w:tc>
      </w:tr>
      <w:tr w:rsidR="00A67EF0" w:rsidRPr="00F36055" w:rsidTr="006619B4">
        <w:tc>
          <w:tcPr>
            <w:tcW w:w="720" w:type="dxa"/>
          </w:tcPr>
          <w:p w:rsidR="00A67EF0" w:rsidRPr="00790F95" w:rsidRDefault="00A67EF0" w:rsidP="00767551">
            <w:pPr>
              <w:pStyle w:val="BodyTextIndent"/>
              <w:ind w:left="-108" w:right="-108"/>
              <w:jc w:val="center"/>
            </w:pPr>
          </w:p>
        </w:tc>
        <w:tc>
          <w:tcPr>
            <w:tcW w:w="4023" w:type="dxa"/>
          </w:tcPr>
          <w:p w:rsidR="00A67EF0" w:rsidRPr="00790F95" w:rsidRDefault="00A67EF0" w:rsidP="00767551">
            <w:pPr>
              <w:pStyle w:val="BodyTextIndent"/>
              <w:ind w:left="0"/>
              <w:jc w:val="both"/>
            </w:pPr>
            <w:r w:rsidRPr="00790F95">
              <w:t>дороги</w:t>
            </w:r>
          </w:p>
        </w:tc>
        <w:tc>
          <w:tcPr>
            <w:tcW w:w="993" w:type="dxa"/>
          </w:tcPr>
          <w:p w:rsidR="00A67EF0" w:rsidRPr="00790F95" w:rsidRDefault="00A67EF0" w:rsidP="006619B4">
            <w:pPr>
              <w:pStyle w:val="BodyTextIndent"/>
              <w:ind w:right="-24"/>
              <w:jc w:val="center"/>
            </w:pPr>
            <w:r w:rsidRPr="00790F95">
              <w:t>349</w:t>
            </w:r>
          </w:p>
        </w:tc>
        <w:tc>
          <w:tcPr>
            <w:tcW w:w="1984" w:type="dxa"/>
          </w:tcPr>
          <w:p w:rsidR="00A67EF0" w:rsidRPr="00790F95" w:rsidRDefault="00A67EF0" w:rsidP="006619B4">
            <w:pPr>
              <w:pStyle w:val="BodyTextIndent"/>
              <w:jc w:val="center"/>
            </w:pPr>
            <w:r w:rsidRPr="00790F95">
              <w:t>-</w:t>
            </w:r>
          </w:p>
        </w:tc>
        <w:tc>
          <w:tcPr>
            <w:tcW w:w="1276" w:type="dxa"/>
          </w:tcPr>
          <w:p w:rsidR="00A67EF0" w:rsidRPr="00790F95" w:rsidRDefault="00A67EF0" w:rsidP="006619B4">
            <w:pPr>
              <w:pStyle w:val="BodyTextIndent"/>
              <w:jc w:val="center"/>
            </w:pPr>
            <w:r w:rsidRPr="00790F95">
              <w:t>349</w:t>
            </w:r>
          </w:p>
        </w:tc>
      </w:tr>
      <w:tr w:rsidR="00A67EF0" w:rsidRPr="00F36055" w:rsidTr="006619B4">
        <w:tc>
          <w:tcPr>
            <w:tcW w:w="720" w:type="dxa"/>
          </w:tcPr>
          <w:p w:rsidR="00A67EF0" w:rsidRPr="00790F95" w:rsidRDefault="00A67EF0" w:rsidP="00767551">
            <w:pPr>
              <w:pStyle w:val="BodyTextIndent"/>
              <w:ind w:left="-108" w:right="-108"/>
              <w:jc w:val="center"/>
            </w:pPr>
          </w:p>
        </w:tc>
        <w:tc>
          <w:tcPr>
            <w:tcW w:w="4023" w:type="dxa"/>
          </w:tcPr>
          <w:p w:rsidR="00A67EF0" w:rsidRPr="00790F95" w:rsidRDefault="00A67EF0" w:rsidP="00767551">
            <w:pPr>
              <w:pStyle w:val="BodyTextIndent"/>
              <w:ind w:left="0"/>
              <w:jc w:val="both"/>
            </w:pPr>
            <w:r w:rsidRPr="00790F95">
              <w:t>тротуары</w:t>
            </w:r>
          </w:p>
        </w:tc>
        <w:tc>
          <w:tcPr>
            <w:tcW w:w="993" w:type="dxa"/>
          </w:tcPr>
          <w:p w:rsidR="00A67EF0" w:rsidRPr="00790F95" w:rsidRDefault="00A67EF0" w:rsidP="006619B4">
            <w:pPr>
              <w:pStyle w:val="BodyTextIndent"/>
              <w:ind w:right="-24"/>
              <w:jc w:val="center"/>
            </w:pPr>
            <w:r w:rsidRPr="00790F95">
              <w:t>58</w:t>
            </w:r>
          </w:p>
        </w:tc>
        <w:tc>
          <w:tcPr>
            <w:tcW w:w="1984" w:type="dxa"/>
          </w:tcPr>
          <w:p w:rsidR="00A67EF0" w:rsidRPr="00790F95" w:rsidRDefault="00A67EF0" w:rsidP="006619B4">
            <w:pPr>
              <w:pStyle w:val="BodyTextIndent"/>
              <w:jc w:val="center"/>
            </w:pPr>
            <w:r w:rsidRPr="00790F95">
              <w:t>-</w:t>
            </w:r>
          </w:p>
        </w:tc>
        <w:tc>
          <w:tcPr>
            <w:tcW w:w="1276" w:type="dxa"/>
          </w:tcPr>
          <w:p w:rsidR="00A67EF0" w:rsidRPr="00790F95" w:rsidRDefault="00A67EF0" w:rsidP="006619B4">
            <w:pPr>
              <w:pStyle w:val="BodyTextIndent"/>
              <w:jc w:val="center"/>
            </w:pPr>
            <w:r w:rsidRPr="00790F95">
              <w:t>58</w:t>
            </w:r>
          </w:p>
        </w:tc>
      </w:tr>
      <w:tr w:rsidR="00A67EF0" w:rsidRPr="00F36055" w:rsidTr="006619B4">
        <w:tc>
          <w:tcPr>
            <w:tcW w:w="720" w:type="dxa"/>
          </w:tcPr>
          <w:p w:rsidR="00A67EF0" w:rsidRPr="00790F95" w:rsidRDefault="00A67EF0" w:rsidP="00767551">
            <w:pPr>
              <w:pStyle w:val="BodyTextIndent"/>
              <w:ind w:left="-108" w:right="-108"/>
              <w:jc w:val="center"/>
            </w:pPr>
          </w:p>
        </w:tc>
        <w:tc>
          <w:tcPr>
            <w:tcW w:w="4023" w:type="dxa"/>
          </w:tcPr>
          <w:p w:rsidR="00A67EF0" w:rsidRPr="00790F95" w:rsidRDefault="00A67EF0" w:rsidP="00767551">
            <w:pPr>
              <w:pStyle w:val="BodyTextIndent"/>
              <w:ind w:left="0"/>
              <w:jc w:val="both"/>
            </w:pPr>
            <w:r w:rsidRPr="00790F95">
              <w:t>мосты, путепроводы</w:t>
            </w:r>
          </w:p>
        </w:tc>
        <w:tc>
          <w:tcPr>
            <w:tcW w:w="993" w:type="dxa"/>
          </w:tcPr>
          <w:p w:rsidR="00A67EF0" w:rsidRPr="00790F95" w:rsidRDefault="00A67EF0" w:rsidP="006619B4">
            <w:pPr>
              <w:pStyle w:val="BodyTextIndent"/>
              <w:ind w:right="-24"/>
              <w:jc w:val="center"/>
            </w:pPr>
            <w:r w:rsidRPr="00790F95">
              <w:t>4</w:t>
            </w:r>
          </w:p>
        </w:tc>
        <w:tc>
          <w:tcPr>
            <w:tcW w:w="1984" w:type="dxa"/>
          </w:tcPr>
          <w:p w:rsidR="00A67EF0" w:rsidRPr="00790F95" w:rsidRDefault="00A67EF0" w:rsidP="006619B4">
            <w:pPr>
              <w:pStyle w:val="BodyTextIndent"/>
              <w:jc w:val="center"/>
            </w:pPr>
            <w:r w:rsidRPr="00790F95">
              <w:t>-</w:t>
            </w:r>
          </w:p>
        </w:tc>
        <w:tc>
          <w:tcPr>
            <w:tcW w:w="1276" w:type="dxa"/>
          </w:tcPr>
          <w:p w:rsidR="00A67EF0" w:rsidRPr="00790F95" w:rsidRDefault="00A67EF0" w:rsidP="006619B4">
            <w:pPr>
              <w:pStyle w:val="BodyTextIndent"/>
              <w:jc w:val="center"/>
            </w:pPr>
            <w:r w:rsidRPr="00790F95">
              <w:t>4</w:t>
            </w:r>
          </w:p>
        </w:tc>
      </w:tr>
      <w:tr w:rsidR="00A67EF0" w:rsidRPr="00F36055" w:rsidTr="006619B4">
        <w:tc>
          <w:tcPr>
            <w:tcW w:w="720" w:type="dxa"/>
          </w:tcPr>
          <w:p w:rsidR="00A67EF0" w:rsidRPr="00790F95" w:rsidRDefault="00A67EF0" w:rsidP="00767551">
            <w:pPr>
              <w:pStyle w:val="BodyTextIndent"/>
              <w:ind w:left="-108" w:right="-108"/>
              <w:jc w:val="center"/>
            </w:pPr>
          </w:p>
        </w:tc>
        <w:tc>
          <w:tcPr>
            <w:tcW w:w="4023" w:type="dxa"/>
          </w:tcPr>
          <w:p w:rsidR="00A67EF0" w:rsidRPr="00790F95" w:rsidRDefault="00A67EF0" w:rsidP="00767551">
            <w:pPr>
              <w:pStyle w:val="BodyTextIndent"/>
              <w:ind w:left="0"/>
              <w:jc w:val="both"/>
            </w:pPr>
            <w:r w:rsidRPr="00790F95">
              <w:t>Итого:</w:t>
            </w:r>
          </w:p>
        </w:tc>
        <w:tc>
          <w:tcPr>
            <w:tcW w:w="993" w:type="dxa"/>
          </w:tcPr>
          <w:p w:rsidR="00A67EF0" w:rsidRPr="00790F95" w:rsidRDefault="00A67EF0" w:rsidP="006619B4">
            <w:pPr>
              <w:pStyle w:val="BodyTextIndent"/>
              <w:ind w:right="-24"/>
              <w:jc w:val="center"/>
            </w:pPr>
            <w:r w:rsidRPr="00790F95">
              <w:t>3794</w:t>
            </w:r>
          </w:p>
        </w:tc>
        <w:tc>
          <w:tcPr>
            <w:tcW w:w="1984" w:type="dxa"/>
          </w:tcPr>
          <w:p w:rsidR="00A67EF0" w:rsidRPr="00790F95" w:rsidRDefault="00A67EF0" w:rsidP="006619B4">
            <w:pPr>
              <w:pStyle w:val="BodyTextIndent"/>
              <w:jc w:val="center"/>
            </w:pPr>
            <w:r w:rsidRPr="00790F95">
              <w:t>434</w:t>
            </w:r>
          </w:p>
        </w:tc>
        <w:tc>
          <w:tcPr>
            <w:tcW w:w="1276" w:type="dxa"/>
          </w:tcPr>
          <w:p w:rsidR="00A67EF0" w:rsidRPr="00790F95" w:rsidRDefault="00A67EF0" w:rsidP="006619B4">
            <w:pPr>
              <w:pStyle w:val="BodyTextIndent"/>
              <w:jc w:val="center"/>
            </w:pPr>
            <w:r w:rsidRPr="00790F95">
              <w:t>3360</w:t>
            </w:r>
          </w:p>
        </w:tc>
      </w:tr>
    </w:tbl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С момента введения в действие Федерального закона от 21.07.1997 №122-ФЗ «О государственной регистрации прав на недвижимое имущество и сделок с ним» за 17 лет зарегистрировано право муниципальной собственности всего на 434 объекта недвижимости казны города Рубцовска.  В основном это здания и нежилые помещения, вовлеченные в различные сделки при распоряжении муниципальным имуществом в соответствии с действующим законодательством. Основную массу незарегистрированных объектов (3360 единиц)  составляют  муниципальные квартиры и инженерные коммуникации (тепловые сети, линии наружного освещения, дороги, мосты), которые также вовлекаются в деловой оборот (сдача в аренду, заключение договоров на обслуживание и содержание объектов, социальный найм  жилья).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Организация управления муниципальной собственностью представляет собой совокупность действий городского округа, а именно определение муниципальной политики в области муниципальной собственности; учет объектов муниципальной собственности (инвентаризация, классификация объектов, учет в реестрах объектов и сделок с ними); распределение объектов муниципальной собственности между хозяйствующими субъектами; непосредственное управление в различных формах (разграничение муниципальной собственности, гражданско-правовые сделки, управление пакетами акций, банкротство и пр.).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 xml:space="preserve">Согласно Федеральному </w:t>
      </w:r>
      <w:hyperlink r:id="rId5" w:history="1">
        <w:r w:rsidRPr="00CD79B4">
          <w:rPr>
            <w:rFonts w:ascii="Times New Roman" w:hAnsi="Times New Roman"/>
            <w:sz w:val="28"/>
            <w:szCs w:val="28"/>
          </w:rPr>
          <w:t>закону</w:t>
        </w:r>
      </w:hyperlink>
      <w:r w:rsidRPr="00CD79B4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экономическую основу местного самоуправления составляют находящееся в муниципальной собственности имущество, средства городского бюджета, а также имущественные права муниципальных образований. В свою очередь, муниципальная собственность признается и защищается государством наравне с иными формами собственности. Органы местного самоуправления вправе передавать муниципальное имущество во временное или постоянное владение и пользование физическим и юридическим лицам, органам государственной власти Российской Федерации (органам государственной власти субъекта Российской Федерации) и органам местного самоуправления иных муниципальных образований, отчуждать, совершать иные сделки в соответствии с федеральными законами. Органы местного самоуправления могут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 xml:space="preserve"> Единые правила и процедуры принятия решения по распоряжению объектами движимого и недвижимого имущества казны города Рубцовска основываются на следующих принципах: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- безусловный приоритет возмездного вида пользования с определением исключительных случаев предоставления объектов на безвозмездной основе;</w:t>
      </w:r>
    </w:p>
    <w:p w:rsidR="00A67EF0" w:rsidRPr="00CD79B4" w:rsidRDefault="00A67EF0" w:rsidP="006B4D8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- прозрачность действий по предоставлению в пользование объектов   с обязательной публикацией списка объектов для всех заинтересованных лиц. При наличии 2-х  и более заявителей предоставление в пользование объектов осуществляется путем проведения торгов;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- упрощение процедуры оформления прав пользования объектами   и сокращение её сроков;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- организация охраны и содержания неиспользуемых объектов казны города Рубцовска   для поддержания данных объектов в привлекательном виде для инвесторов;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- обеспечение муниципальными организациями контроля за использованием муниципальной собственности, переданной им в оперативное управление, хозяйственное ведение, аренду и т.п.;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- доходность от использования муниципального имущества.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Для максимально возможного получения доходности объектов муниципальной собственности на сегодняшний день необходимо: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а) сформировать объекты, исключив возможность распоряжения одной частью объекта без другой в случаях, когда они составляют единое целое (земельные участки и расположенные на них здания и сооружения и т.д.);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 xml:space="preserve">б) создать условия для привлечения инвестиций в реальный сектор экономики путем максимального вовлечения движимого и недвижимого муниципального имущества в гражданский оборот;  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в) выявить излишнее, неиспользуемое либо используемое не по назначению имущество муниципальных учреждений (исходя из использования его исключительно для выполнения тех функций, для которых создано учреждение). Изъять указанное имущество в казну города Рубцовска;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г) продолжить сплошную инвентаризацию объектов движимого и недвижимого имущества, результатом которой станет получение информации, позволяющей оперативно провести рыночную оценку объектов на основе учета их основных характеристик и использования методов статистической обработки информации о рыночных стоимостных характеристиках реальных объектов движимого и недвижимого имущества;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д) оптимизировать систему учета муниципальной собственности города Рубцовска с учетом разграничения полномочий между органами государственной власти Российской Федерацией, субъектов Российской Федерации и органами местного самоуправления, передачи имущества, предназначенного для реализации соответствующих полномочий, из одного уровня собственности в другой, приобретения в муниципальную собственность бесхозяйного, выморочного имущества, имущества юридических и физических лиц, приобретенного  на возмездной и безвозмездной основе;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е) с учетом данных реестра объектов муниципальной собственности провести регистрацию права на проинвентаризированные и оцененные объекты недвижимости.</w:t>
      </w:r>
    </w:p>
    <w:p w:rsidR="00A67EF0" w:rsidRPr="00CD79B4" w:rsidRDefault="00A67EF0" w:rsidP="00790F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67EF0" w:rsidRPr="00CD79B4" w:rsidRDefault="00A67EF0" w:rsidP="00790F95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D79B4">
        <w:rPr>
          <w:rFonts w:ascii="Times New Roman" w:hAnsi="Times New Roman"/>
          <w:b/>
          <w:sz w:val="28"/>
          <w:szCs w:val="28"/>
        </w:rPr>
        <w:t xml:space="preserve">2. Приоритетные направления реализации </w:t>
      </w:r>
      <w:r>
        <w:rPr>
          <w:rFonts w:ascii="Times New Roman" w:hAnsi="Times New Roman"/>
          <w:b/>
          <w:sz w:val="28"/>
          <w:szCs w:val="28"/>
        </w:rPr>
        <w:t>П</w:t>
      </w:r>
      <w:r w:rsidRPr="00CD79B4">
        <w:rPr>
          <w:rFonts w:ascii="Times New Roman" w:hAnsi="Times New Roman"/>
          <w:b/>
          <w:sz w:val="28"/>
          <w:szCs w:val="28"/>
        </w:rPr>
        <w:t xml:space="preserve">рограммы, цели и задачи, описание основных ожидаемых конечных результатов, сроки реализации </w:t>
      </w:r>
      <w:r>
        <w:rPr>
          <w:rFonts w:ascii="Times New Roman" w:hAnsi="Times New Roman"/>
          <w:b/>
          <w:sz w:val="28"/>
          <w:szCs w:val="28"/>
        </w:rPr>
        <w:t>П</w:t>
      </w:r>
      <w:r w:rsidRPr="00CD79B4">
        <w:rPr>
          <w:rFonts w:ascii="Times New Roman" w:hAnsi="Times New Roman"/>
          <w:b/>
          <w:sz w:val="28"/>
          <w:szCs w:val="28"/>
        </w:rPr>
        <w:t>рограммы</w:t>
      </w:r>
    </w:p>
    <w:p w:rsidR="00A67EF0" w:rsidRPr="00CD79B4" w:rsidRDefault="00A67EF0" w:rsidP="00790F95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 xml:space="preserve">Администрация города Рубцовска Алтайского края (далее - Администрация города) от имени муниципального образования город Рубцовск Алтайского края  в рамках своих полномочий владеет, пользуется и распоряжается муниципальным имуществом в соответствии с </w:t>
      </w:r>
      <w:hyperlink r:id="rId6" w:history="1">
        <w:r w:rsidRPr="00CD79B4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CD79B4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 города Рубцовска.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ab/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Основными целями Программы явля</w:t>
      </w:r>
      <w:r>
        <w:rPr>
          <w:rFonts w:ascii="Times New Roman" w:hAnsi="Times New Roman"/>
          <w:sz w:val="28"/>
          <w:szCs w:val="28"/>
        </w:rPr>
        <w:t>ю</w:t>
      </w:r>
      <w:r w:rsidRPr="00CD79B4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:</w:t>
      </w:r>
      <w:r w:rsidRPr="00CD79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увеличение неналоговых поступлений</w:t>
      </w:r>
      <w:r w:rsidRPr="00CD79B4">
        <w:rPr>
          <w:rFonts w:ascii="Times New Roman" w:hAnsi="Times New Roman"/>
          <w:sz w:val="28"/>
          <w:szCs w:val="28"/>
        </w:rPr>
        <w:t xml:space="preserve"> в бюджет  города Рубцовска на основе эффективного управления муниципальным имуществом с использованием всех современных методов и финансовых инструментов, оптимизация системы учета и управления объектами недвижимости и государственная регистрация прав на объекты недвижимости. 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Для достижения этих целей необходимо решение следующих задач: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 xml:space="preserve">- формирование собственности муниципального образования город  Рубцовск Алтайского края, в том числе:  </w:t>
      </w:r>
    </w:p>
    <w:p w:rsidR="00A67EF0" w:rsidRPr="00CD79B4" w:rsidRDefault="00A67EF0" w:rsidP="00790F95">
      <w:pPr>
        <w:pStyle w:val="ConsPlusCell"/>
        <w:widowControl/>
        <w:tabs>
          <w:tab w:val="left" w:pos="-306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 xml:space="preserve">       оформление имущества  при передаче из федеральной собственности,  собственности  субъектов Российской Федерации, собственности иных муниципальных образований,</w:t>
      </w:r>
    </w:p>
    <w:p w:rsidR="00A67EF0" w:rsidRPr="00CD79B4" w:rsidRDefault="00A67EF0" w:rsidP="00790F95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 xml:space="preserve">       оформление в муниципальную собственность бесхозяйного имущества,</w:t>
      </w:r>
    </w:p>
    <w:p w:rsidR="00A67EF0" w:rsidRPr="00CD79B4" w:rsidRDefault="00A67EF0" w:rsidP="00790F95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 xml:space="preserve">       оформление в муниципальную собственность выморочного имущества;</w:t>
      </w:r>
    </w:p>
    <w:p w:rsidR="00A67EF0" w:rsidRPr="00CD79B4" w:rsidRDefault="00A67EF0" w:rsidP="00790F95">
      <w:pPr>
        <w:pStyle w:val="ConsPlusCell"/>
        <w:widowControl/>
        <w:tabs>
          <w:tab w:val="left" w:pos="-306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 xml:space="preserve">        - совершенствование системы учета объектов казны муниципального образования город Рубцовск Алтайского края;</w:t>
      </w:r>
    </w:p>
    <w:p w:rsidR="00A67EF0" w:rsidRPr="00CD79B4" w:rsidRDefault="00A67EF0" w:rsidP="00790F95">
      <w:pPr>
        <w:pStyle w:val="ConsPlusCel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>- осуществление полномочий органов местного  самоуправления муниципального образования город Рубцовск Алтайского края по вовлечению   имущества казны города Рубцовска  в гражданско-правовой оборот.</w:t>
      </w:r>
    </w:p>
    <w:p w:rsidR="00A67EF0" w:rsidRPr="00CD79B4" w:rsidRDefault="00A67EF0" w:rsidP="00790F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 xml:space="preserve">Достижение поставленных целей будет способствовать точности описания объектов недвижимости, их однозначной идентификации и привязке к местности (т.е. земельным участкам), созданию условий для комплексного предоставления сведений о них, возможности анализа состояния объектов недвижимости и земельных участков, что, в свою очередь, окажет существенное влияние на повышение эффективности принимаемых решений. </w:t>
      </w:r>
    </w:p>
    <w:p w:rsidR="00A67EF0" w:rsidRPr="00CD79B4" w:rsidRDefault="00A67EF0" w:rsidP="00790F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Динамика целевых индикаторов и показателей эффективности реализации Программы представлена в таблице  1.</w:t>
      </w:r>
    </w:p>
    <w:p w:rsidR="00A67EF0" w:rsidRPr="00CD79B4" w:rsidRDefault="00A67EF0" w:rsidP="00790F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Срок реализации Программы:  2015-2018 годы.</w:t>
      </w:r>
    </w:p>
    <w:p w:rsidR="00A67EF0" w:rsidRPr="00CD79B4" w:rsidRDefault="00A67EF0" w:rsidP="00790F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67EF0" w:rsidRPr="00CD79B4" w:rsidRDefault="00A67EF0" w:rsidP="00790F9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D79B4">
        <w:rPr>
          <w:rFonts w:ascii="Times New Roman" w:hAnsi="Times New Roman"/>
          <w:b/>
          <w:sz w:val="28"/>
          <w:szCs w:val="28"/>
        </w:rPr>
        <w:t xml:space="preserve">3. Обобщенная характеристика  мероприятий </w:t>
      </w:r>
      <w:r>
        <w:rPr>
          <w:rFonts w:ascii="Times New Roman" w:hAnsi="Times New Roman"/>
          <w:b/>
          <w:sz w:val="28"/>
          <w:szCs w:val="28"/>
        </w:rPr>
        <w:t>П</w:t>
      </w:r>
      <w:r w:rsidRPr="00CD79B4">
        <w:rPr>
          <w:rFonts w:ascii="Times New Roman" w:hAnsi="Times New Roman"/>
          <w:b/>
          <w:sz w:val="28"/>
          <w:szCs w:val="28"/>
        </w:rPr>
        <w:t>рограммы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D79B4">
        <w:rPr>
          <w:rFonts w:ascii="Times New Roman" w:hAnsi="Times New Roman"/>
          <w:b/>
          <w:sz w:val="28"/>
          <w:szCs w:val="28"/>
        </w:rPr>
        <w:t xml:space="preserve"> 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Программа представляет собой систему мероприятий, направленных на организацию эффективного управления муниципальной собственностью.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Основные направления мероприятий Программы: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 xml:space="preserve"> а)  Проведение работ по подготовке технической документации на объекты недвижимости казны города Рубцовска для регистрации права муниципальной собственности, бесхозяйное и выморочное имущество: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- техническая инвентаризация и подготовка   документов по технической инвентаризации на объекты недвижимости казны города Рубцовска, недвижимое    бесхозяйное и выморочное имущество;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- проведение инженерного и технического обследования конструкций недвижимого имущества казны города Рубцовска;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- публикация объявлений в СМИ;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- оплата информационно-консультационных услуг в области имущественных отношений.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б) В соответствии с законодательством об оценочной деятельности определение рыночной стоимости объектов движимого и недвижимого имущества казны города Рубцовска для целей приватизации, права аренды имущества  – при сдаче  имущества в аренду,  бесхозяйного и выморочного имущества для определения балансовой стоимости и зачисления в состав казны города Рубцовска;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в)  Содержание, охрана и текущий ремонт объектов муниципальной казны города Рубцовска (нежилые здания, сооружения, объекты инженерной инфраструктуры):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- аварийное открывание дверей, замена стекол, замков, дверей;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- разработка проектно-сметной документации для осуществления ремонтных работ в пустующих объектах казны города Рубцовска.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- работы по ликвидации и локализации аварий и технологических нарушений   электроустановок  в пустующих объектах казны города Рубцовска.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- текущий ремонт пустующих объектов  казны города Рубцовска;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- установка индивидуальных приборов учета в пустующих объектах казны города Рубцовска,  участие в части доли муниципального образования город Рубцовск Алтайского края  при установке общедомовых приборов учета энергоресурсов на многоквартирных жилых домах, в которых расположены пустующие объекты казны города Рубцовска;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- техническое  обслуживание приборов учета в в пустующих объектах казны города Рубцовска;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- оплата за содержание мест общего пользования в многоквартирных жилых домах, в которых находятся    пустующие объекты казны города Рубцовска;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- охрана пустующих объектов казны города Рубцовска;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- оплата коммунальных услуг и ОДН за коммунальные услуги  в пустующих объектах казны города Рубцовска;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-вывоз мусора из пустующих объектов казны города Рубцовска.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г)  Оплата транспортного налога за транспортные средства, числящиеся  в казне города Рубцовска.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Полный перечень мероприятий Пр</w:t>
      </w:r>
      <w:r>
        <w:rPr>
          <w:rFonts w:ascii="Times New Roman" w:hAnsi="Times New Roman"/>
          <w:sz w:val="28"/>
          <w:szCs w:val="28"/>
        </w:rPr>
        <w:t>ограммы представлен в таблице 2 (Приложение).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 xml:space="preserve"> 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CD79B4">
        <w:rPr>
          <w:rFonts w:ascii="Times New Roman" w:hAnsi="Times New Roman"/>
          <w:b/>
          <w:sz w:val="28"/>
          <w:szCs w:val="28"/>
        </w:rPr>
        <w:t>4. Общий объем финансовых ресурсов,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b/>
          <w:sz w:val="28"/>
          <w:szCs w:val="28"/>
        </w:rPr>
        <w:t xml:space="preserve">необходимых для реализации </w:t>
      </w:r>
      <w:r>
        <w:rPr>
          <w:rFonts w:ascii="Times New Roman" w:hAnsi="Times New Roman"/>
          <w:b/>
          <w:sz w:val="28"/>
          <w:szCs w:val="28"/>
        </w:rPr>
        <w:t>П</w:t>
      </w:r>
      <w:r w:rsidRPr="00CD79B4">
        <w:rPr>
          <w:rFonts w:ascii="Times New Roman" w:hAnsi="Times New Roman"/>
          <w:b/>
          <w:sz w:val="28"/>
          <w:szCs w:val="28"/>
        </w:rPr>
        <w:t>рограммы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Правовой основой финансирования расходов на формирование, эффективное использование, распоряжение и содержание имущества казны города Рубцовска  является решение Рубцовского городского Совета депутатов Алтайского края о бюджете города Рубцовска на очередной финансовый год.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 xml:space="preserve">Финансирование расходов на формирование, эффективное использование, распоряжение и содержание имущества казны города Рубцовска осуществляется за счет собственных доходов бюджета города Рубцовска, принимаемого на очередной финансовый год. Объем финансирования </w:t>
      </w:r>
      <w:r>
        <w:rPr>
          <w:rFonts w:ascii="Times New Roman" w:hAnsi="Times New Roman"/>
          <w:sz w:val="28"/>
          <w:szCs w:val="28"/>
        </w:rPr>
        <w:t>П</w:t>
      </w:r>
      <w:r w:rsidRPr="00CD79B4">
        <w:rPr>
          <w:rFonts w:ascii="Times New Roman" w:hAnsi="Times New Roman"/>
          <w:sz w:val="28"/>
          <w:szCs w:val="28"/>
        </w:rPr>
        <w:t>рограммы ежегодно уточняются исходя из возможностей бюджета города</w:t>
      </w:r>
      <w:r>
        <w:rPr>
          <w:rFonts w:ascii="Times New Roman" w:hAnsi="Times New Roman"/>
          <w:sz w:val="28"/>
          <w:szCs w:val="28"/>
        </w:rPr>
        <w:t>.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 xml:space="preserve">Объем финансирования Программы </w:t>
      </w:r>
      <w:r>
        <w:rPr>
          <w:rFonts w:ascii="Times New Roman" w:hAnsi="Times New Roman"/>
          <w:sz w:val="28"/>
          <w:szCs w:val="28"/>
        </w:rPr>
        <w:t>на</w:t>
      </w:r>
      <w:r w:rsidRPr="00CD79B4">
        <w:rPr>
          <w:rFonts w:ascii="Times New Roman" w:hAnsi="Times New Roman"/>
          <w:sz w:val="28"/>
          <w:szCs w:val="28"/>
        </w:rPr>
        <w:t xml:space="preserve"> 2015 - 2018 год</w:t>
      </w:r>
      <w:r>
        <w:rPr>
          <w:rFonts w:ascii="Times New Roman" w:hAnsi="Times New Roman"/>
          <w:sz w:val="28"/>
          <w:szCs w:val="28"/>
        </w:rPr>
        <w:t>ы</w:t>
      </w:r>
      <w:r w:rsidRPr="00CD79B4">
        <w:rPr>
          <w:rFonts w:ascii="Times New Roman" w:hAnsi="Times New Roman"/>
          <w:sz w:val="28"/>
          <w:szCs w:val="28"/>
        </w:rPr>
        <w:t xml:space="preserve"> составляет 28048,0 тыс. руб., в том числе по годам: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2015 год – 6533,0 тыс. руб.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2016 год – 6842,0 тыс. руб.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2017 год – 7165,0 тыс. руб.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2018 год – 7508,0  тыс.руб.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Объем и источники финансирования представлены в таблице 3</w:t>
      </w:r>
      <w:r>
        <w:rPr>
          <w:rFonts w:ascii="Times New Roman" w:hAnsi="Times New Roman"/>
          <w:sz w:val="28"/>
          <w:szCs w:val="28"/>
        </w:rPr>
        <w:t xml:space="preserve"> (Приложение)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D79B4">
        <w:rPr>
          <w:rFonts w:ascii="Times New Roman" w:hAnsi="Times New Roman"/>
          <w:b/>
          <w:sz w:val="28"/>
          <w:szCs w:val="28"/>
        </w:rPr>
        <w:t xml:space="preserve">5. Механизм реализации </w:t>
      </w:r>
      <w:r>
        <w:rPr>
          <w:rFonts w:ascii="Times New Roman" w:hAnsi="Times New Roman"/>
          <w:b/>
          <w:sz w:val="28"/>
          <w:szCs w:val="28"/>
        </w:rPr>
        <w:t>П</w:t>
      </w:r>
      <w:r w:rsidRPr="00CD79B4">
        <w:rPr>
          <w:rFonts w:ascii="Times New Roman" w:hAnsi="Times New Roman"/>
          <w:b/>
          <w:sz w:val="28"/>
          <w:szCs w:val="28"/>
        </w:rPr>
        <w:t>рограммы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Реализация    мероприятий  Программы осуществляется  ответственным исполнителем - комитетом Администрации города Рубцовска по управлению имуществом в соответствии с Федеральным законом  от 05.04.2013 №44 «О контрактной системе в сфере закупок товаров, работ, услуг для обеспечения государственных и муниципальных нужд».</w:t>
      </w:r>
    </w:p>
    <w:p w:rsidR="00A67EF0" w:rsidRPr="00CD79B4" w:rsidRDefault="00A67EF0" w:rsidP="00790F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Финансирование Программы производится за счет средств   бюджета города Рубцовска в порядке, установленном для его исполнения.</w:t>
      </w:r>
    </w:p>
    <w:p w:rsidR="00A67EF0" w:rsidRPr="00CD79B4" w:rsidRDefault="00A67EF0" w:rsidP="00790F9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 xml:space="preserve">Комитет по финансам, налоговой и кредитной политике Администрации города Рубцовска Алтайского края осуществляет 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D79B4">
        <w:rPr>
          <w:rFonts w:ascii="Times New Roman" w:hAnsi="Times New Roman" w:cs="Times New Roman"/>
          <w:sz w:val="28"/>
          <w:szCs w:val="28"/>
        </w:rPr>
        <w:t>рограммы в рамках исполнения  бюджета города Рубцовска.</w:t>
      </w:r>
    </w:p>
    <w:p w:rsidR="00A67EF0" w:rsidRPr="00CD79B4" w:rsidRDefault="00A67EF0" w:rsidP="00790F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Комитетом Администрации города Рубцовска по управлению имуществом представляются отчеты о выполнении мероприятий Программы в отдел экономического развития и ценообразования Администрации города Рубцовска ежеквартального мониторинга программы до 10 числа месяца, следующего за отчетным кварталом,  и в комитет по финансам, налоговой и кредитной политике Администрации города Рубцовска по установленной форме ежегодно, не позднее 25 января года, следующего за отчетным.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 xml:space="preserve"> </w:t>
      </w:r>
    </w:p>
    <w:p w:rsidR="00A67EF0" w:rsidRDefault="00A67EF0" w:rsidP="00790F9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67EF0" w:rsidRDefault="00A67EF0" w:rsidP="00790F9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D79B4">
        <w:rPr>
          <w:rFonts w:ascii="Times New Roman" w:hAnsi="Times New Roman"/>
          <w:b/>
          <w:sz w:val="28"/>
          <w:szCs w:val="28"/>
        </w:rPr>
        <w:t xml:space="preserve">6. Оценка эффективности реализации </w:t>
      </w:r>
      <w:r>
        <w:rPr>
          <w:rFonts w:ascii="Times New Roman" w:hAnsi="Times New Roman"/>
          <w:b/>
          <w:sz w:val="28"/>
          <w:szCs w:val="28"/>
        </w:rPr>
        <w:t>П</w:t>
      </w:r>
      <w:r w:rsidRPr="00CD79B4">
        <w:rPr>
          <w:rFonts w:ascii="Times New Roman" w:hAnsi="Times New Roman"/>
          <w:b/>
          <w:sz w:val="28"/>
          <w:szCs w:val="28"/>
        </w:rPr>
        <w:t>рограммы</w:t>
      </w: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67EF0" w:rsidRPr="00CD79B4" w:rsidRDefault="00A67EF0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 xml:space="preserve">В результате реализации Программы, при условии полного финансирования, будет продолжена работа по инвентаризации, регистрации и оценке объектов недвижимого имущества казны города Рубцовска и внесения соответствующих дополнений и изменений в реестр объектов муниципальной собственности города Рубцовска. </w:t>
      </w:r>
    </w:p>
    <w:p w:rsidR="00A67EF0" w:rsidRPr="00CD79B4" w:rsidRDefault="00A67EF0" w:rsidP="00790F95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 xml:space="preserve">          В ходе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D79B4">
        <w:rPr>
          <w:rFonts w:ascii="Times New Roman" w:hAnsi="Times New Roman" w:cs="Times New Roman"/>
          <w:sz w:val="28"/>
          <w:szCs w:val="28"/>
        </w:rPr>
        <w:t xml:space="preserve">рограммы предполагается выполнить техническую инвентаризацию, постановку на кадастровый учет и государственную регистрацию права муниципальной собственности </w:t>
      </w:r>
      <w:r w:rsidRPr="00CD7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9B4">
        <w:rPr>
          <w:rFonts w:ascii="Times New Roman" w:hAnsi="Times New Roman" w:cs="Times New Roman"/>
          <w:sz w:val="28"/>
          <w:szCs w:val="28"/>
        </w:rPr>
        <w:t xml:space="preserve">недвижимых объектов казны города Рубцовска, произвести оценку рыночной стоимости 71 объекта для целей приватизации и сдачи имущества аренду с торгов.  Проведение указанных мероприятий будет способствовать достижению целей оптимизации системы учета  и эффективного управления объектами  казны муниципального образования город Рубцовск Алтайского края и  получения  доходов   бюджета   города Рубцовска   на   основе эффективного  </w:t>
      </w:r>
      <w:r w:rsidRPr="00CD79B4">
        <w:rPr>
          <w:rFonts w:ascii="Times New Roman" w:hAnsi="Times New Roman" w:cs="Times New Roman"/>
          <w:bCs/>
          <w:sz w:val="28"/>
          <w:szCs w:val="28"/>
        </w:rPr>
        <w:t xml:space="preserve"> использования, распоряжения и содержания имущества казны города Рубцовска.</w:t>
      </w:r>
    </w:p>
    <w:p w:rsidR="00A67EF0" w:rsidRPr="00CD79B4" w:rsidRDefault="00A67EF0" w:rsidP="00790F95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A67EF0" w:rsidRPr="00CD79B4" w:rsidRDefault="00A67EF0" w:rsidP="00790F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 xml:space="preserve">   </w:t>
      </w:r>
    </w:p>
    <w:p w:rsidR="00A67EF0" w:rsidRPr="00CD79B4" w:rsidRDefault="00A67EF0" w:rsidP="00790F9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 xml:space="preserve">           </w:t>
      </w:r>
    </w:p>
    <w:p w:rsidR="00A67EF0" w:rsidRDefault="00A67EF0">
      <w:pPr>
        <w:rPr>
          <w:rFonts w:ascii="Times New Roman" w:hAnsi="Times New Roman"/>
          <w:sz w:val="28"/>
          <w:szCs w:val="28"/>
        </w:rPr>
      </w:pPr>
    </w:p>
    <w:p w:rsidR="00A67EF0" w:rsidRDefault="00A67EF0">
      <w:pPr>
        <w:rPr>
          <w:rFonts w:ascii="Times New Roman" w:hAnsi="Times New Roman"/>
          <w:sz w:val="28"/>
          <w:szCs w:val="28"/>
        </w:rPr>
      </w:pPr>
    </w:p>
    <w:p w:rsidR="00A67EF0" w:rsidRDefault="00A67EF0">
      <w:pPr>
        <w:rPr>
          <w:rFonts w:ascii="Times New Roman" w:hAnsi="Times New Roman"/>
          <w:sz w:val="28"/>
          <w:szCs w:val="28"/>
        </w:rPr>
      </w:pPr>
    </w:p>
    <w:p w:rsidR="00A67EF0" w:rsidRDefault="00A67EF0">
      <w:pPr>
        <w:rPr>
          <w:rFonts w:ascii="Times New Roman" w:hAnsi="Times New Roman"/>
          <w:sz w:val="28"/>
          <w:szCs w:val="28"/>
        </w:rPr>
      </w:pPr>
    </w:p>
    <w:p w:rsidR="00A67EF0" w:rsidRDefault="00A67EF0">
      <w:pPr>
        <w:rPr>
          <w:rFonts w:ascii="Times New Roman" w:hAnsi="Times New Roman"/>
          <w:sz w:val="28"/>
          <w:szCs w:val="28"/>
        </w:rPr>
      </w:pPr>
    </w:p>
    <w:p w:rsidR="00A67EF0" w:rsidRDefault="00A67EF0">
      <w:pPr>
        <w:rPr>
          <w:rFonts w:ascii="Times New Roman" w:hAnsi="Times New Roman"/>
          <w:sz w:val="28"/>
          <w:szCs w:val="28"/>
        </w:rPr>
      </w:pPr>
    </w:p>
    <w:p w:rsidR="00A67EF0" w:rsidRDefault="00A67EF0">
      <w:pPr>
        <w:rPr>
          <w:rFonts w:ascii="Times New Roman" w:hAnsi="Times New Roman"/>
          <w:sz w:val="28"/>
          <w:szCs w:val="28"/>
        </w:rPr>
      </w:pPr>
    </w:p>
    <w:p w:rsidR="00A67EF0" w:rsidRDefault="00A67EF0">
      <w:pPr>
        <w:rPr>
          <w:rFonts w:ascii="Times New Roman" w:hAnsi="Times New Roman"/>
          <w:sz w:val="28"/>
          <w:szCs w:val="28"/>
        </w:rPr>
      </w:pPr>
    </w:p>
    <w:p w:rsidR="00A67EF0" w:rsidRDefault="00A67EF0">
      <w:pPr>
        <w:rPr>
          <w:rFonts w:ascii="Times New Roman" w:hAnsi="Times New Roman"/>
          <w:sz w:val="28"/>
          <w:szCs w:val="28"/>
        </w:rPr>
      </w:pPr>
    </w:p>
    <w:p w:rsidR="00A67EF0" w:rsidRDefault="00A67EF0">
      <w:pPr>
        <w:rPr>
          <w:rFonts w:ascii="Times New Roman" w:hAnsi="Times New Roman"/>
          <w:sz w:val="28"/>
          <w:szCs w:val="28"/>
        </w:rPr>
      </w:pPr>
    </w:p>
    <w:p w:rsidR="00A67EF0" w:rsidRDefault="00A67EF0">
      <w:pPr>
        <w:rPr>
          <w:rFonts w:ascii="Times New Roman" w:hAnsi="Times New Roman"/>
          <w:sz w:val="28"/>
          <w:szCs w:val="28"/>
        </w:rPr>
      </w:pPr>
    </w:p>
    <w:p w:rsidR="00A67EF0" w:rsidRDefault="00A67EF0" w:rsidP="00497E3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 </w:t>
      </w:r>
    </w:p>
    <w:p w:rsidR="00A67EF0" w:rsidRDefault="00A67EF0" w:rsidP="00497E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Приложение к постановлению </w:t>
      </w:r>
    </w:p>
    <w:p w:rsidR="00A67EF0" w:rsidRDefault="00A67EF0" w:rsidP="00497E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Администрации города Рубцовска                          </w:t>
      </w:r>
    </w:p>
    <w:p w:rsidR="00A67EF0" w:rsidRDefault="00A67EF0" w:rsidP="00497E3F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Алтайского края </w:t>
      </w:r>
    </w:p>
    <w:p w:rsidR="00A67EF0" w:rsidRDefault="00A67EF0" w:rsidP="00497E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от 22.07.2014 № 3127</w:t>
      </w:r>
    </w:p>
    <w:p w:rsidR="00A67EF0" w:rsidRDefault="00A67EF0" w:rsidP="00497E3F">
      <w:pPr>
        <w:jc w:val="center"/>
        <w:rPr>
          <w:rFonts w:ascii="Times New Roman" w:hAnsi="Times New Roman"/>
        </w:rPr>
      </w:pPr>
    </w:p>
    <w:p w:rsidR="00A67EF0" w:rsidRDefault="00A67EF0" w:rsidP="00497E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индикаторах Программы и их значениях</w:t>
      </w:r>
    </w:p>
    <w:p w:rsidR="00A67EF0" w:rsidRDefault="00A67EF0" w:rsidP="00497E3F">
      <w:pPr>
        <w:jc w:val="center"/>
        <w:rPr>
          <w:rFonts w:ascii="Times New Roman" w:hAnsi="Times New Roman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2646"/>
        <w:gridCol w:w="629"/>
        <w:gridCol w:w="1823"/>
        <w:gridCol w:w="135"/>
        <w:gridCol w:w="1565"/>
        <w:gridCol w:w="709"/>
        <w:gridCol w:w="26"/>
        <w:gridCol w:w="683"/>
        <w:gridCol w:w="708"/>
        <w:gridCol w:w="710"/>
      </w:tblGrid>
      <w:tr w:rsidR="00A67EF0" w:rsidRPr="00F36055" w:rsidTr="00497E3F">
        <w:tc>
          <w:tcPr>
            <w:tcW w:w="567" w:type="dxa"/>
            <w:vMerge w:val="restart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№ п/п</w:t>
            </w:r>
          </w:p>
        </w:tc>
        <w:tc>
          <w:tcPr>
            <w:tcW w:w="2649" w:type="dxa"/>
            <w:vMerge w:val="restart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Наименование индикатора (показателя)</w:t>
            </w:r>
          </w:p>
        </w:tc>
        <w:tc>
          <w:tcPr>
            <w:tcW w:w="630" w:type="dxa"/>
            <w:vMerge w:val="restart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Ед. изм.</w:t>
            </w:r>
          </w:p>
        </w:tc>
        <w:tc>
          <w:tcPr>
            <w:tcW w:w="6361" w:type="dxa"/>
            <w:gridSpan w:val="8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Значение по годам</w:t>
            </w:r>
          </w:p>
        </w:tc>
      </w:tr>
      <w:tr w:rsidR="00A67EF0" w:rsidRPr="00F36055" w:rsidTr="00497E3F">
        <w:tc>
          <w:tcPr>
            <w:tcW w:w="10207" w:type="dxa"/>
            <w:vMerge/>
            <w:vAlign w:val="center"/>
          </w:tcPr>
          <w:p w:rsidR="00A67EF0" w:rsidRPr="00F36055" w:rsidRDefault="00A67E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9" w:type="dxa"/>
            <w:vMerge/>
            <w:vAlign w:val="center"/>
          </w:tcPr>
          <w:p w:rsidR="00A67EF0" w:rsidRPr="00F36055" w:rsidRDefault="00A67E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vMerge/>
            <w:vAlign w:val="center"/>
          </w:tcPr>
          <w:p w:rsidR="00A67EF0" w:rsidRPr="00F36055" w:rsidRDefault="00A67E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4" w:type="dxa"/>
            <w:vMerge w:val="restart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 xml:space="preserve">год, предшествую-щий году разработки Программы (факт) </w:t>
            </w:r>
          </w:p>
          <w:p w:rsidR="00A67EF0" w:rsidRPr="00F36055" w:rsidRDefault="00A67EF0">
            <w:pPr>
              <w:jc w:val="center"/>
              <w:rPr>
                <w:rFonts w:ascii="Times New Roman" w:hAnsi="Times New Roman"/>
                <w:b/>
              </w:rPr>
            </w:pPr>
            <w:r w:rsidRPr="00F36055">
              <w:rPr>
                <w:rFonts w:ascii="Times New Roman" w:hAnsi="Times New Roman"/>
                <w:b/>
              </w:rPr>
              <w:t>2013</w:t>
            </w:r>
          </w:p>
        </w:tc>
        <w:tc>
          <w:tcPr>
            <w:tcW w:w="1701" w:type="dxa"/>
            <w:gridSpan w:val="2"/>
            <w:vMerge w:val="restart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 xml:space="preserve">год разработки Программы </w:t>
            </w:r>
          </w:p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(оценка)</w:t>
            </w:r>
          </w:p>
          <w:p w:rsidR="00A67EF0" w:rsidRPr="00F36055" w:rsidRDefault="00A67EF0">
            <w:pPr>
              <w:jc w:val="center"/>
              <w:rPr>
                <w:rFonts w:ascii="Times New Roman" w:hAnsi="Times New Roman"/>
                <w:b/>
              </w:rPr>
            </w:pPr>
            <w:r w:rsidRPr="00F36055">
              <w:rPr>
                <w:rFonts w:ascii="Times New Roman" w:hAnsi="Times New Roman"/>
                <w:b/>
              </w:rPr>
              <w:t>2014</w:t>
            </w:r>
          </w:p>
        </w:tc>
        <w:tc>
          <w:tcPr>
            <w:tcW w:w="2836" w:type="dxa"/>
            <w:gridSpan w:val="5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A67EF0" w:rsidRPr="00F36055" w:rsidTr="00497E3F">
        <w:trPr>
          <w:trHeight w:val="1607"/>
        </w:trPr>
        <w:tc>
          <w:tcPr>
            <w:tcW w:w="10207" w:type="dxa"/>
            <w:vMerge/>
            <w:vAlign w:val="center"/>
          </w:tcPr>
          <w:p w:rsidR="00A67EF0" w:rsidRPr="00F36055" w:rsidRDefault="00A67E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9" w:type="dxa"/>
            <w:vMerge/>
            <w:vAlign w:val="center"/>
          </w:tcPr>
          <w:p w:rsidR="00A67EF0" w:rsidRPr="00F36055" w:rsidRDefault="00A67E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vMerge/>
            <w:vAlign w:val="center"/>
          </w:tcPr>
          <w:p w:rsidR="00A67EF0" w:rsidRPr="00F36055" w:rsidRDefault="00A67E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1" w:type="dxa"/>
            <w:vMerge/>
            <w:vAlign w:val="center"/>
          </w:tcPr>
          <w:p w:rsidR="00A67EF0" w:rsidRPr="00F36055" w:rsidRDefault="00A67EF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7" w:type="dxa"/>
            <w:gridSpan w:val="2"/>
            <w:vMerge/>
            <w:vAlign w:val="center"/>
          </w:tcPr>
          <w:p w:rsidR="00A67EF0" w:rsidRPr="00F36055" w:rsidRDefault="00A67EF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2015</w:t>
            </w:r>
          </w:p>
        </w:tc>
        <w:tc>
          <w:tcPr>
            <w:tcW w:w="709" w:type="dxa"/>
            <w:gridSpan w:val="2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2016</w:t>
            </w:r>
          </w:p>
        </w:tc>
        <w:tc>
          <w:tcPr>
            <w:tcW w:w="708" w:type="dxa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2017</w:t>
            </w:r>
          </w:p>
        </w:tc>
        <w:tc>
          <w:tcPr>
            <w:tcW w:w="710" w:type="dxa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2018</w:t>
            </w:r>
          </w:p>
        </w:tc>
      </w:tr>
      <w:tr w:rsidR="00A67EF0" w:rsidRPr="00F36055" w:rsidTr="00497E3F">
        <w:trPr>
          <w:trHeight w:val="217"/>
        </w:trPr>
        <w:tc>
          <w:tcPr>
            <w:tcW w:w="567" w:type="dxa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1</w:t>
            </w:r>
          </w:p>
        </w:tc>
        <w:tc>
          <w:tcPr>
            <w:tcW w:w="2649" w:type="dxa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2</w:t>
            </w:r>
          </w:p>
        </w:tc>
        <w:tc>
          <w:tcPr>
            <w:tcW w:w="630" w:type="dxa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3</w:t>
            </w:r>
          </w:p>
        </w:tc>
        <w:tc>
          <w:tcPr>
            <w:tcW w:w="1824" w:type="dxa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gridSpan w:val="2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gridSpan w:val="2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8</w:t>
            </w:r>
          </w:p>
        </w:tc>
        <w:tc>
          <w:tcPr>
            <w:tcW w:w="710" w:type="dxa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9</w:t>
            </w:r>
          </w:p>
        </w:tc>
      </w:tr>
      <w:tr w:rsidR="00A67EF0" w:rsidRPr="00F36055" w:rsidTr="00497E3F">
        <w:trPr>
          <w:trHeight w:val="1081"/>
        </w:trPr>
        <w:tc>
          <w:tcPr>
            <w:tcW w:w="10207" w:type="dxa"/>
            <w:gridSpan w:val="11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Наименование Программы:</w:t>
            </w:r>
          </w:p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«Формирование, эффективное использование, распоряжение и содержание имущества казны муниципального образования город Рубцовск Алтайского края» на 2015-2018 годы</w:t>
            </w:r>
          </w:p>
        </w:tc>
      </w:tr>
      <w:tr w:rsidR="00A67EF0" w:rsidRPr="00F36055" w:rsidTr="00497E3F">
        <w:trPr>
          <w:trHeight w:val="2823"/>
        </w:trPr>
        <w:tc>
          <w:tcPr>
            <w:tcW w:w="567" w:type="dxa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1</w:t>
            </w:r>
          </w:p>
        </w:tc>
        <w:tc>
          <w:tcPr>
            <w:tcW w:w="2649" w:type="dxa"/>
          </w:tcPr>
          <w:p w:rsidR="00A67EF0" w:rsidRPr="00F36055" w:rsidRDefault="00A67EF0">
            <w:pPr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Отношение числа объектов недвижимости с зарегистрированными правами к общему числу объектов недвижимости, относящихся к казне муниципального образования город Рубцовск Алтайского края</w:t>
            </w:r>
          </w:p>
        </w:tc>
        <w:tc>
          <w:tcPr>
            <w:tcW w:w="630" w:type="dxa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%</w:t>
            </w:r>
          </w:p>
        </w:tc>
        <w:tc>
          <w:tcPr>
            <w:tcW w:w="1959" w:type="dxa"/>
            <w:gridSpan w:val="2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11,9</w:t>
            </w:r>
          </w:p>
        </w:tc>
        <w:tc>
          <w:tcPr>
            <w:tcW w:w="1566" w:type="dxa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11,4</w:t>
            </w:r>
          </w:p>
        </w:tc>
        <w:tc>
          <w:tcPr>
            <w:tcW w:w="735" w:type="dxa"/>
            <w:gridSpan w:val="2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33,4</w:t>
            </w:r>
          </w:p>
        </w:tc>
        <w:tc>
          <w:tcPr>
            <w:tcW w:w="683" w:type="dxa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55,4</w:t>
            </w:r>
          </w:p>
        </w:tc>
        <w:tc>
          <w:tcPr>
            <w:tcW w:w="708" w:type="dxa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77,4</w:t>
            </w:r>
          </w:p>
        </w:tc>
        <w:tc>
          <w:tcPr>
            <w:tcW w:w="710" w:type="dxa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99,9</w:t>
            </w:r>
          </w:p>
        </w:tc>
      </w:tr>
      <w:tr w:rsidR="00A67EF0" w:rsidRPr="00F36055" w:rsidTr="00497E3F">
        <w:trPr>
          <w:trHeight w:val="1690"/>
        </w:trPr>
        <w:tc>
          <w:tcPr>
            <w:tcW w:w="567" w:type="dxa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2</w:t>
            </w:r>
          </w:p>
        </w:tc>
        <w:tc>
          <w:tcPr>
            <w:tcW w:w="2649" w:type="dxa"/>
          </w:tcPr>
          <w:p w:rsidR="00A67EF0" w:rsidRPr="00F36055" w:rsidRDefault="00A67EF0">
            <w:pPr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Доля площади пустующих объектов, проданных в порядке приватизации в общей площади проданных объектов казны</w:t>
            </w:r>
          </w:p>
        </w:tc>
        <w:tc>
          <w:tcPr>
            <w:tcW w:w="630" w:type="dxa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%</w:t>
            </w:r>
          </w:p>
        </w:tc>
        <w:tc>
          <w:tcPr>
            <w:tcW w:w="1959" w:type="dxa"/>
            <w:gridSpan w:val="2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57,7</w:t>
            </w:r>
          </w:p>
        </w:tc>
        <w:tc>
          <w:tcPr>
            <w:tcW w:w="1566" w:type="dxa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24,2</w:t>
            </w:r>
          </w:p>
        </w:tc>
        <w:tc>
          <w:tcPr>
            <w:tcW w:w="735" w:type="dxa"/>
            <w:gridSpan w:val="2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30,0</w:t>
            </w:r>
          </w:p>
        </w:tc>
        <w:tc>
          <w:tcPr>
            <w:tcW w:w="683" w:type="dxa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40,0</w:t>
            </w:r>
          </w:p>
        </w:tc>
        <w:tc>
          <w:tcPr>
            <w:tcW w:w="708" w:type="dxa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50,0</w:t>
            </w:r>
          </w:p>
        </w:tc>
        <w:tc>
          <w:tcPr>
            <w:tcW w:w="710" w:type="dxa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60,0</w:t>
            </w:r>
          </w:p>
        </w:tc>
      </w:tr>
      <w:tr w:rsidR="00A67EF0" w:rsidRPr="00F36055" w:rsidTr="00497E3F">
        <w:tc>
          <w:tcPr>
            <w:tcW w:w="567" w:type="dxa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3</w:t>
            </w:r>
          </w:p>
        </w:tc>
        <w:tc>
          <w:tcPr>
            <w:tcW w:w="2649" w:type="dxa"/>
          </w:tcPr>
          <w:p w:rsidR="00A67EF0" w:rsidRPr="00F36055" w:rsidRDefault="00A67EF0">
            <w:pPr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Доля площади пустующих объектов   в общей площади переданных в аренду  объектов казны муниципального образования город Рубцовск Алтайского края</w:t>
            </w:r>
          </w:p>
        </w:tc>
        <w:tc>
          <w:tcPr>
            <w:tcW w:w="630" w:type="dxa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%</w:t>
            </w:r>
          </w:p>
        </w:tc>
        <w:tc>
          <w:tcPr>
            <w:tcW w:w="1959" w:type="dxa"/>
            <w:gridSpan w:val="2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4,7</w:t>
            </w:r>
          </w:p>
        </w:tc>
        <w:tc>
          <w:tcPr>
            <w:tcW w:w="1566" w:type="dxa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10,6</w:t>
            </w:r>
          </w:p>
        </w:tc>
        <w:tc>
          <w:tcPr>
            <w:tcW w:w="735" w:type="dxa"/>
            <w:gridSpan w:val="2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9,0</w:t>
            </w:r>
          </w:p>
        </w:tc>
        <w:tc>
          <w:tcPr>
            <w:tcW w:w="683" w:type="dxa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8,0</w:t>
            </w:r>
          </w:p>
        </w:tc>
        <w:tc>
          <w:tcPr>
            <w:tcW w:w="708" w:type="dxa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7,0</w:t>
            </w:r>
          </w:p>
        </w:tc>
        <w:tc>
          <w:tcPr>
            <w:tcW w:w="710" w:type="dxa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5,0</w:t>
            </w:r>
          </w:p>
        </w:tc>
      </w:tr>
      <w:tr w:rsidR="00A67EF0" w:rsidRPr="00F36055" w:rsidTr="00497E3F">
        <w:tc>
          <w:tcPr>
            <w:tcW w:w="567" w:type="dxa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4</w:t>
            </w:r>
          </w:p>
        </w:tc>
        <w:tc>
          <w:tcPr>
            <w:tcW w:w="2649" w:type="dxa"/>
          </w:tcPr>
          <w:p w:rsidR="00A67EF0" w:rsidRPr="00F36055" w:rsidRDefault="00A67EF0">
            <w:pPr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Доля расходов на содержание пустующих объектов казны в общей сумме доходов, полученных от продажи и передачи в аренду пустующих объектов казны муниципального образования город Рубцовск Алтайского края</w:t>
            </w:r>
          </w:p>
        </w:tc>
        <w:tc>
          <w:tcPr>
            <w:tcW w:w="630" w:type="dxa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%</w:t>
            </w:r>
          </w:p>
        </w:tc>
        <w:tc>
          <w:tcPr>
            <w:tcW w:w="1959" w:type="dxa"/>
            <w:gridSpan w:val="2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16,2</w:t>
            </w:r>
          </w:p>
        </w:tc>
        <w:tc>
          <w:tcPr>
            <w:tcW w:w="1566" w:type="dxa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7,1</w:t>
            </w:r>
          </w:p>
        </w:tc>
        <w:tc>
          <w:tcPr>
            <w:tcW w:w="735" w:type="dxa"/>
            <w:gridSpan w:val="2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6,0</w:t>
            </w:r>
          </w:p>
        </w:tc>
        <w:tc>
          <w:tcPr>
            <w:tcW w:w="683" w:type="dxa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4,0</w:t>
            </w:r>
          </w:p>
        </w:tc>
        <w:tc>
          <w:tcPr>
            <w:tcW w:w="710" w:type="dxa"/>
          </w:tcPr>
          <w:p w:rsidR="00A67EF0" w:rsidRPr="00F36055" w:rsidRDefault="00A67EF0">
            <w:pPr>
              <w:jc w:val="center"/>
              <w:rPr>
                <w:rFonts w:ascii="Times New Roman" w:hAnsi="Times New Roman"/>
              </w:rPr>
            </w:pPr>
            <w:r w:rsidRPr="00F36055">
              <w:rPr>
                <w:rFonts w:ascii="Times New Roman" w:hAnsi="Times New Roman"/>
              </w:rPr>
              <w:t>3,0</w:t>
            </w:r>
          </w:p>
        </w:tc>
      </w:tr>
    </w:tbl>
    <w:p w:rsidR="00A67EF0" w:rsidRDefault="00A67EF0">
      <w:pPr>
        <w:rPr>
          <w:rFonts w:ascii="Times New Roman" w:hAnsi="Times New Roman"/>
          <w:sz w:val="28"/>
          <w:szCs w:val="28"/>
        </w:rPr>
      </w:pPr>
    </w:p>
    <w:p w:rsidR="00A67EF0" w:rsidRDefault="00A67EF0">
      <w:pPr>
        <w:rPr>
          <w:rFonts w:ascii="Times New Roman" w:hAnsi="Times New Roman"/>
          <w:sz w:val="28"/>
          <w:szCs w:val="28"/>
        </w:rPr>
      </w:pPr>
    </w:p>
    <w:p w:rsidR="00A67EF0" w:rsidRDefault="00A67EF0">
      <w:pPr>
        <w:rPr>
          <w:rFonts w:ascii="Times New Roman" w:hAnsi="Times New Roman"/>
          <w:sz w:val="28"/>
          <w:szCs w:val="28"/>
        </w:rPr>
      </w:pPr>
    </w:p>
    <w:p w:rsidR="00A67EF0" w:rsidRDefault="00A67EF0">
      <w:pPr>
        <w:rPr>
          <w:rFonts w:ascii="Times New Roman" w:hAnsi="Times New Roman"/>
          <w:sz w:val="28"/>
          <w:szCs w:val="28"/>
        </w:rPr>
      </w:pPr>
    </w:p>
    <w:p w:rsidR="00A67EF0" w:rsidRDefault="00A67EF0">
      <w:pPr>
        <w:rPr>
          <w:rFonts w:ascii="Times New Roman" w:hAnsi="Times New Roman"/>
          <w:sz w:val="28"/>
          <w:szCs w:val="28"/>
        </w:rPr>
      </w:pPr>
    </w:p>
    <w:p w:rsidR="00A67EF0" w:rsidRDefault="00A67EF0">
      <w:pPr>
        <w:rPr>
          <w:rFonts w:ascii="Times New Roman" w:hAnsi="Times New Roman"/>
          <w:sz w:val="28"/>
          <w:szCs w:val="28"/>
        </w:rPr>
      </w:pPr>
    </w:p>
    <w:p w:rsidR="00A67EF0" w:rsidRDefault="00A67EF0">
      <w:pPr>
        <w:rPr>
          <w:rFonts w:ascii="Times New Roman" w:hAnsi="Times New Roman"/>
          <w:sz w:val="28"/>
          <w:szCs w:val="28"/>
        </w:rPr>
      </w:pPr>
    </w:p>
    <w:p w:rsidR="00A67EF0" w:rsidRDefault="00A67EF0">
      <w:pPr>
        <w:rPr>
          <w:rFonts w:ascii="Times New Roman" w:hAnsi="Times New Roman"/>
          <w:sz w:val="28"/>
          <w:szCs w:val="28"/>
        </w:rPr>
      </w:pPr>
    </w:p>
    <w:p w:rsidR="00A67EF0" w:rsidRDefault="00A67EF0">
      <w:pPr>
        <w:rPr>
          <w:rFonts w:ascii="Times New Roman" w:hAnsi="Times New Roman"/>
          <w:sz w:val="28"/>
          <w:szCs w:val="28"/>
        </w:rPr>
      </w:pPr>
    </w:p>
    <w:p w:rsidR="00A67EF0" w:rsidRDefault="00A67EF0">
      <w:pPr>
        <w:rPr>
          <w:rFonts w:ascii="Times New Roman" w:hAnsi="Times New Roman"/>
          <w:sz w:val="28"/>
          <w:szCs w:val="28"/>
        </w:rPr>
      </w:pPr>
    </w:p>
    <w:p w:rsidR="00A67EF0" w:rsidRDefault="00A67EF0">
      <w:pPr>
        <w:rPr>
          <w:rFonts w:ascii="Times New Roman" w:hAnsi="Times New Roman"/>
          <w:sz w:val="28"/>
          <w:szCs w:val="28"/>
        </w:rPr>
      </w:pPr>
    </w:p>
    <w:p w:rsidR="00A67EF0" w:rsidRDefault="00A67EF0">
      <w:pPr>
        <w:rPr>
          <w:rFonts w:ascii="Times New Roman" w:hAnsi="Times New Roman"/>
          <w:sz w:val="28"/>
          <w:szCs w:val="28"/>
        </w:rPr>
      </w:pPr>
    </w:p>
    <w:p w:rsidR="00A67EF0" w:rsidRDefault="00A67EF0">
      <w:pPr>
        <w:rPr>
          <w:rFonts w:ascii="Times New Roman" w:hAnsi="Times New Roman"/>
          <w:sz w:val="28"/>
          <w:szCs w:val="28"/>
        </w:rPr>
      </w:pPr>
    </w:p>
    <w:p w:rsidR="00A67EF0" w:rsidRDefault="00A67EF0">
      <w:pPr>
        <w:rPr>
          <w:rFonts w:ascii="Times New Roman" w:hAnsi="Times New Roman"/>
          <w:sz w:val="28"/>
          <w:szCs w:val="28"/>
        </w:rPr>
      </w:pPr>
    </w:p>
    <w:p w:rsidR="00A67EF0" w:rsidRDefault="00A67EF0">
      <w:pPr>
        <w:rPr>
          <w:rFonts w:ascii="Times New Roman" w:hAnsi="Times New Roman"/>
          <w:sz w:val="28"/>
          <w:szCs w:val="28"/>
        </w:rPr>
      </w:pPr>
    </w:p>
    <w:p w:rsidR="00A67EF0" w:rsidRDefault="00A67EF0">
      <w:pPr>
        <w:rPr>
          <w:rFonts w:ascii="Times New Roman" w:hAnsi="Times New Roman"/>
          <w:sz w:val="28"/>
          <w:szCs w:val="28"/>
        </w:rPr>
      </w:pPr>
    </w:p>
    <w:p w:rsidR="00A67EF0" w:rsidRDefault="00A67EF0">
      <w:pPr>
        <w:rPr>
          <w:rFonts w:ascii="Times New Roman" w:hAnsi="Times New Roman"/>
          <w:sz w:val="28"/>
          <w:szCs w:val="28"/>
        </w:rPr>
      </w:pPr>
    </w:p>
    <w:p w:rsidR="00A67EF0" w:rsidRDefault="00A67EF0" w:rsidP="0041004E">
      <w:pPr>
        <w:rPr>
          <w:rFonts w:ascii="Times New Roman" w:hAnsi="Times New Roman"/>
          <w:sz w:val="28"/>
          <w:szCs w:val="28"/>
        </w:rPr>
        <w:sectPr w:rsidR="00A67EF0" w:rsidSect="00A92BAC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A67EF0" w:rsidRPr="00F45091" w:rsidRDefault="00A67EF0" w:rsidP="0058205B">
      <w:pPr>
        <w:tabs>
          <w:tab w:val="left" w:pos="5091"/>
          <w:tab w:val="right" w:pos="145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F45091">
        <w:rPr>
          <w:rFonts w:ascii="Times New Roman" w:hAnsi="Times New Roman"/>
          <w:sz w:val="28"/>
          <w:szCs w:val="28"/>
        </w:rPr>
        <w:t>Таблица 2</w:t>
      </w:r>
    </w:p>
    <w:p w:rsidR="00A67EF0" w:rsidRDefault="00A67EF0" w:rsidP="005820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Приложение к постановлению </w:t>
      </w:r>
    </w:p>
    <w:p w:rsidR="00A67EF0" w:rsidRDefault="00A67EF0" w:rsidP="005820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Администрации города Рубцовска                          </w:t>
      </w:r>
    </w:p>
    <w:p w:rsidR="00A67EF0" w:rsidRDefault="00A67EF0" w:rsidP="005820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Алтайского края </w:t>
      </w:r>
    </w:p>
    <w:p w:rsidR="00A67EF0" w:rsidRDefault="00A67EF0" w:rsidP="0058205B">
      <w:pPr>
        <w:tabs>
          <w:tab w:val="left" w:pos="10457"/>
          <w:tab w:val="right" w:pos="145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от 22.07.2014 № 3127                              </w:t>
      </w:r>
    </w:p>
    <w:p w:rsidR="00A67EF0" w:rsidRPr="00F45091" w:rsidRDefault="00A67EF0" w:rsidP="0058205B">
      <w:pPr>
        <w:jc w:val="center"/>
        <w:rPr>
          <w:rFonts w:ascii="Times New Roman" w:hAnsi="Times New Roman"/>
          <w:sz w:val="28"/>
          <w:szCs w:val="28"/>
        </w:rPr>
      </w:pPr>
      <w:r w:rsidRPr="00F4509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A67EF0" w:rsidRDefault="00A67EF0" w:rsidP="0058205B">
      <w:pPr>
        <w:jc w:val="center"/>
        <w:rPr>
          <w:rFonts w:ascii="Times New Roman" w:hAnsi="Times New Roman"/>
          <w:sz w:val="28"/>
          <w:szCs w:val="28"/>
        </w:rPr>
      </w:pPr>
      <w:r w:rsidRPr="00F45091">
        <w:rPr>
          <w:rFonts w:ascii="Times New Roman" w:hAnsi="Times New Roman"/>
          <w:sz w:val="28"/>
          <w:szCs w:val="28"/>
        </w:rPr>
        <w:t xml:space="preserve">Перечень мероприятий  </w:t>
      </w:r>
      <w:r>
        <w:rPr>
          <w:rFonts w:ascii="Times New Roman" w:hAnsi="Times New Roman"/>
          <w:sz w:val="28"/>
          <w:szCs w:val="28"/>
        </w:rPr>
        <w:t>П</w:t>
      </w:r>
      <w:r w:rsidRPr="00F45091">
        <w:rPr>
          <w:rFonts w:ascii="Times New Roman" w:hAnsi="Times New Roman"/>
          <w:sz w:val="28"/>
          <w:szCs w:val="28"/>
        </w:rPr>
        <w:t>рограммы</w:t>
      </w:r>
    </w:p>
    <w:p w:rsidR="00A67EF0" w:rsidRDefault="00A67EF0" w:rsidP="0058205B">
      <w:pPr>
        <w:jc w:val="center"/>
        <w:rPr>
          <w:rFonts w:ascii="Times New Roman" w:hAnsi="Times New Roman"/>
          <w:sz w:val="28"/>
          <w:szCs w:val="28"/>
        </w:rPr>
      </w:pPr>
      <w:r w:rsidRPr="00F45091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0"/>
        <w:gridCol w:w="14"/>
        <w:gridCol w:w="2551"/>
        <w:gridCol w:w="284"/>
        <w:gridCol w:w="1701"/>
        <w:gridCol w:w="1417"/>
        <w:gridCol w:w="1134"/>
        <w:gridCol w:w="992"/>
        <w:gridCol w:w="993"/>
        <w:gridCol w:w="1134"/>
        <w:gridCol w:w="1248"/>
        <w:gridCol w:w="27"/>
        <w:gridCol w:w="2694"/>
      </w:tblGrid>
      <w:tr w:rsidR="00A67EF0" w:rsidRPr="00F36055" w:rsidTr="00861F54">
        <w:tc>
          <w:tcPr>
            <w:tcW w:w="520" w:type="dxa"/>
            <w:vMerge w:val="restart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849" w:type="dxa"/>
            <w:gridSpan w:val="3"/>
            <w:vMerge w:val="restart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 xml:space="preserve">Цель, задача, </w:t>
            </w:r>
          </w:p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мероприятие</w:t>
            </w:r>
          </w:p>
        </w:tc>
        <w:tc>
          <w:tcPr>
            <w:tcW w:w="1701" w:type="dxa"/>
            <w:vMerge w:val="restart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Ожидаемый результат</w:t>
            </w:r>
          </w:p>
        </w:tc>
        <w:tc>
          <w:tcPr>
            <w:tcW w:w="1417" w:type="dxa"/>
            <w:vMerge w:val="restart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 xml:space="preserve">Исполнитель </w:t>
            </w:r>
          </w:p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5501" w:type="dxa"/>
            <w:gridSpan w:val="5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Сумма расходов, тыс. рублей</w:t>
            </w:r>
          </w:p>
        </w:tc>
        <w:tc>
          <w:tcPr>
            <w:tcW w:w="2721" w:type="dxa"/>
            <w:gridSpan w:val="2"/>
            <w:vMerge w:val="restart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</w:tr>
      <w:tr w:rsidR="00A67EF0" w:rsidRPr="00F36055" w:rsidTr="00861F54">
        <w:tc>
          <w:tcPr>
            <w:tcW w:w="520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9" w:type="dxa"/>
            <w:gridSpan w:val="3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48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721" w:type="dxa"/>
            <w:gridSpan w:val="2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7EF0" w:rsidRPr="00F36055" w:rsidTr="00861F54">
        <w:tc>
          <w:tcPr>
            <w:tcW w:w="520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9" w:type="dxa"/>
            <w:gridSpan w:val="3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48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721" w:type="dxa"/>
            <w:gridSpan w:val="2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A67EF0" w:rsidRPr="00F36055" w:rsidTr="00861F54">
        <w:trPr>
          <w:trHeight w:val="844"/>
        </w:trPr>
        <w:tc>
          <w:tcPr>
            <w:tcW w:w="14709" w:type="dxa"/>
            <w:gridSpan w:val="13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Муниципальная программа  «Формирование, эффективное использование, распоряжение и содержание имущества казны муниципального образования город Рубцовск Алтайского края» на 2015-2018 годы</w:t>
            </w:r>
          </w:p>
        </w:tc>
      </w:tr>
      <w:tr w:rsidR="00A67EF0" w:rsidRPr="00F36055" w:rsidTr="00861F54">
        <w:tc>
          <w:tcPr>
            <w:tcW w:w="520" w:type="dxa"/>
            <w:vMerge w:val="restart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65" w:type="dxa"/>
            <w:gridSpan w:val="2"/>
            <w:vMerge w:val="restart"/>
          </w:tcPr>
          <w:p w:rsidR="00A67EF0" w:rsidRPr="00F36055" w:rsidRDefault="00A67EF0" w:rsidP="00861F54">
            <w:pPr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Цели</w:t>
            </w:r>
          </w:p>
          <w:p w:rsidR="00A67EF0" w:rsidRPr="00F36055" w:rsidRDefault="00A67EF0" w:rsidP="00861F54">
            <w:pPr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- оптимизация системы учета и эффективности управления  объектами казны муниципального образования город Рубцовск Алтайского края;</w:t>
            </w:r>
          </w:p>
          <w:p w:rsidR="00A67EF0" w:rsidRPr="00F36055" w:rsidRDefault="00A67EF0" w:rsidP="00861F54">
            <w:pPr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-увеличение неналоговых поступлений в бюджет города Рубцовска на основе эффективного управления муниципальной собственностью</w:t>
            </w:r>
          </w:p>
        </w:tc>
        <w:tc>
          <w:tcPr>
            <w:tcW w:w="1985" w:type="dxa"/>
            <w:gridSpan w:val="2"/>
            <w:vMerge w:val="restart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6533,0</w:t>
            </w: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6842,0</w:t>
            </w: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7165,0</w:t>
            </w: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7508,0</w:t>
            </w: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28048,0</w:t>
            </w: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67EF0" w:rsidRPr="00F36055" w:rsidTr="00861F54">
        <w:tc>
          <w:tcPr>
            <w:tcW w:w="520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A67EF0" w:rsidRPr="00F36055" w:rsidTr="00861F54">
        <w:tc>
          <w:tcPr>
            <w:tcW w:w="520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67EF0" w:rsidRPr="00F36055" w:rsidTr="00861F54">
        <w:tc>
          <w:tcPr>
            <w:tcW w:w="520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67EF0" w:rsidRPr="00F36055" w:rsidTr="00861F54">
        <w:tc>
          <w:tcPr>
            <w:tcW w:w="520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6533,0</w:t>
            </w: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6842,0</w:t>
            </w: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7165,0</w:t>
            </w: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7508,0</w:t>
            </w: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28048,0</w:t>
            </w: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67EF0" w:rsidRPr="00F36055" w:rsidTr="00861F54">
        <w:tc>
          <w:tcPr>
            <w:tcW w:w="520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A67EF0" w:rsidRPr="00F36055" w:rsidTr="00861F54">
        <w:tc>
          <w:tcPr>
            <w:tcW w:w="520" w:type="dxa"/>
            <w:vMerge w:val="restart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65" w:type="dxa"/>
            <w:gridSpan w:val="2"/>
            <w:vMerge w:val="restart"/>
          </w:tcPr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 xml:space="preserve">Задача 1.                  </w:t>
            </w:r>
          </w:p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Повышение эффективности управления муниципальным имуществом с  использованием всех современных методов и финансовых инструментов;</w:t>
            </w:r>
          </w:p>
          <w:p w:rsidR="00A67EF0" w:rsidRPr="00F36055" w:rsidRDefault="00A67EF0" w:rsidP="00861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67EF0" w:rsidRPr="00F36055" w:rsidTr="00861F54">
        <w:tc>
          <w:tcPr>
            <w:tcW w:w="520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A67EF0" w:rsidRPr="00F36055" w:rsidTr="00861F54">
        <w:tc>
          <w:tcPr>
            <w:tcW w:w="520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67EF0" w:rsidRPr="00F36055" w:rsidTr="00861F54">
        <w:tc>
          <w:tcPr>
            <w:tcW w:w="520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67EF0" w:rsidRPr="00F36055" w:rsidTr="00861F54">
        <w:tc>
          <w:tcPr>
            <w:tcW w:w="520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67EF0" w:rsidRPr="00F36055" w:rsidTr="00861F54">
        <w:tc>
          <w:tcPr>
            <w:tcW w:w="520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A67EF0" w:rsidRPr="00F36055" w:rsidTr="00861F54">
        <w:tc>
          <w:tcPr>
            <w:tcW w:w="520" w:type="dxa"/>
            <w:vMerge w:val="restart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65" w:type="dxa"/>
            <w:gridSpan w:val="2"/>
            <w:vMerge w:val="restart"/>
          </w:tcPr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Мероприятие 1.1.</w:t>
            </w:r>
          </w:p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 xml:space="preserve"> Проведение работ по подготовке технической документации на объекты недвижимости  казны города Рубцовска для регистрации права муниципальной собственности,  бесхозяйное и выморочное имущество  3360 единиц.</w:t>
            </w:r>
          </w:p>
          <w:p w:rsidR="00A67EF0" w:rsidRPr="00F36055" w:rsidRDefault="00A67EF0" w:rsidP="00861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Получение технических паспортов, технических планов, технических заключений, справок на объекты недвижимости</w:t>
            </w:r>
          </w:p>
          <w:p w:rsidR="00A67EF0" w:rsidRPr="00F36055" w:rsidRDefault="00A67EF0" w:rsidP="00861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 xml:space="preserve">Комитет          </w:t>
            </w:r>
          </w:p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 xml:space="preserve">города Рубцовска по управлению имуществом  </w:t>
            </w: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2952,0</w:t>
            </w: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3078,0</w:t>
            </w: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3213,0</w:t>
            </w: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3352,0</w:t>
            </w: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12595,0</w:t>
            </w: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67EF0" w:rsidRPr="00F36055" w:rsidTr="00861F54">
        <w:tc>
          <w:tcPr>
            <w:tcW w:w="520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A67EF0" w:rsidRPr="00F36055" w:rsidTr="00861F54">
        <w:trPr>
          <w:trHeight w:val="886"/>
        </w:trPr>
        <w:tc>
          <w:tcPr>
            <w:tcW w:w="520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67EF0" w:rsidRPr="00F36055" w:rsidTr="00861F54">
        <w:tc>
          <w:tcPr>
            <w:tcW w:w="520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67EF0" w:rsidRPr="00F36055" w:rsidTr="00861F54">
        <w:tc>
          <w:tcPr>
            <w:tcW w:w="520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2952,0</w:t>
            </w: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3078,0</w:t>
            </w: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3213,0</w:t>
            </w: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3352,0</w:t>
            </w: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12595,0</w:t>
            </w: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67EF0" w:rsidRPr="00F36055" w:rsidTr="00861F54">
        <w:tc>
          <w:tcPr>
            <w:tcW w:w="520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A67EF0" w:rsidRPr="00F36055" w:rsidTr="00861F54">
        <w:tc>
          <w:tcPr>
            <w:tcW w:w="520" w:type="dxa"/>
            <w:vMerge w:val="restart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65" w:type="dxa"/>
            <w:gridSpan w:val="2"/>
            <w:vMerge w:val="restart"/>
          </w:tcPr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Задача 2.</w:t>
            </w:r>
          </w:p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Формирование собственности муниципального образования  город Рубцовск Алтайского края, а именно:</w:t>
            </w:r>
          </w:p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 xml:space="preserve"> - оформление имущества при передаче из федеральной собственности, собственности субъектов Российской Федерации, собственности иных муниципальных образований;</w:t>
            </w:r>
          </w:p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 xml:space="preserve"> - оформление в муниципальную собственность бесхозяйного имущества;</w:t>
            </w:r>
          </w:p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 xml:space="preserve">  -оформление в муниципальную собственность выморочного имущества. </w:t>
            </w:r>
          </w:p>
        </w:tc>
        <w:tc>
          <w:tcPr>
            <w:tcW w:w="1985" w:type="dxa"/>
            <w:gridSpan w:val="2"/>
            <w:vMerge w:val="restart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67EF0" w:rsidRPr="00F36055" w:rsidTr="00861F54">
        <w:tc>
          <w:tcPr>
            <w:tcW w:w="520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A67EF0" w:rsidRPr="00F36055" w:rsidTr="00861F54">
        <w:tc>
          <w:tcPr>
            <w:tcW w:w="520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67EF0" w:rsidRPr="00F36055" w:rsidTr="00861F54">
        <w:tc>
          <w:tcPr>
            <w:tcW w:w="520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67EF0" w:rsidRPr="00F36055" w:rsidTr="00861F54">
        <w:tc>
          <w:tcPr>
            <w:tcW w:w="520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67EF0" w:rsidRPr="00F36055" w:rsidTr="00861F54">
        <w:tc>
          <w:tcPr>
            <w:tcW w:w="520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A67EF0" w:rsidRPr="00F36055" w:rsidTr="00861F54">
        <w:tc>
          <w:tcPr>
            <w:tcW w:w="520" w:type="dxa"/>
            <w:vMerge w:val="restart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F36055"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  <w:tc>
          <w:tcPr>
            <w:tcW w:w="2565" w:type="dxa"/>
            <w:gridSpan w:val="2"/>
            <w:vMerge w:val="restart"/>
          </w:tcPr>
          <w:p w:rsidR="00A67EF0" w:rsidRPr="00F36055" w:rsidRDefault="00A67EF0" w:rsidP="00861F54">
            <w:pPr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 xml:space="preserve">Мероприятие 2.1. Определение   рыночной стоимости 71 объекта движимого и недвижимого имущества казны города Рубцовска  для целей приватизации, права аренды имущества.                                  </w:t>
            </w:r>
          </w:p>
        </w:tc>
        <w:tc>
          <w:tcPr>
            <w:tcW w:w="1985" w:type="dxa"/>
            <w:gridSpan w:val="2"/>
            <w:vMerge w:val="restart"/>
          </w:tcPr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Получение отчетов об оценке объектов для приватизации, права аренды</w:t>
            </w:r>
          </w:p>
        </w:tc>
        <w:tc>
          <w:tcPr>
            <w:tcW w:w="1417" w:type="dxa"/>
            <w:vMerge w:val="restart"/>
          </w:tcPr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 xml:space="preserve">Комитет          </w:t>
            </w:r>
          </w:p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 xml:space="preserve">Администрации города Рубцовска по управлению имуществом  </w:t>
            </w: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690,0</w:t>
            </w: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830,0</w:t>
            </w: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910,0</w:t>
            </w: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3190,0</w:t>
            </w: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20"/>
                <w:szCs w:val="18"/>
              </w:rPr>
            </w:pPr>
            <w:r w:rsidRPr="00F36055">
              <w:rPr>
                <w:rFonts w:ascii="Times New Roman" w:hAnsi="Times New Roman"/>
                <w:sz w:val="20"/>
                <w:szCs w:val="18"/>
              </w:rPr>
              <w:t xml:space="preserve">Всего </w:t>
            </w:r>
          </w:p>
        </w:tc>
      </w:tr>
      <w:tr w:rsidR="00A67EF0" w:rsidRPr="00F36055" w:rsidTr="00861F54">
        <w:tc>
          <w:tcPr>
            <w:tcW w:w="520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A67EF0" w:rsidRPr="00F36055" w:rsidTr="00861F54">
        <w:tc>
          <w:tcPr>
            <w:tcW w:w="520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67EF0" w:rsidRPr="00F36055" w:rsidTr="00861F54">
        <w:tc>
          <w:tcPr>
            <w:tcW w:w="520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67EF0" w:rsidRPr="00F36055" w:rsidTr="00861F54">
        <w:tc>
          <w:tcPr>
            <w:tcW w:w="520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690,0</w:t>
            </w: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830,0</w:t>
            </w: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910,0</w:t>
            </w: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3190,0</w:t>
            </w: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67EF0" w:rsidRPr="00F36055" w:rsidTr="00861F54">
        <w:tc>
          <w:tcPr>
            <w:tcW w:w="520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A67EF0" w:rsidRPr="00F36055" w:rsidTr="00861F54">
        <w:tc>
          <w:tcPr>
            <w:tcW w:w="520" w:type="dxa"/>
            <w:vMerge w:val="restart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565" w:type="dxa"/>
            <w:gridSpan w:val="2"/>
            <w:vMerge w:val="restart"/>
          </w:tcPr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 xml:space="preserve">Задача 3.    </w:t>
            </w:r>
          </w:p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Совершенствование системы учета объектов казны муниципального образования город Рубцовск Алтайского края.</w:t>
            </w:r>
          </w:p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67EF0" w:rsidRPr="00F36055" w:rsidTr="00861F54">
        <w:tc>
          <w:tcPr>
            <w:tcW w:w="520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A67EF0" w:rsidRPr="00F36055" w:rsidTr="00861F54">
        <w:tc>
          <w:tcPr>
            <w:tcW w:w="520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67EF0" w:rsidRPr="00F36055" w:rsidTr="00861F54">
        <w:tc>
          <w:tcPr>
            <w:tcW w:w="520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67EF0" w:rsidRPr="00F36055" w:rsidTr="00861F54">
        <w:tc>
          <w:tcPr>
            <w:tcW w:w="520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67EF0" w:rsidRPr="00F36055" w:rsidTr="00861F54">
        <w:tc>
          <w:tcPr>
            <w:tcW w:w="520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A67EF0" w:rsidRPr="00F36055" w:rsidTr="00861F54">
        <w:tc>
          <w:tcPr>
            <w:tcW w:w="520" w:type="dxa"/>
            <w:vMerge w:val="restart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565" w:type="dxa"/>
            <w:gridSpan w:val="2"/>
            <w:vMerge w:val="restart"/>
          </w:tcPr>
          <w:p w:rsidR="00A67EF0" w:rsidRPr="00F36055" w:rsidRDefault="00A67EF0" w:rsidP="00861F54">
            <w:pPr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Мероприятие 3.1. Содержание общего имущества многоквартирных жилых домов в доле на площадь встроенных нежилых помещений казны города Рубцовска 4586,18 кв.м.</w:t>
            </w:r>
          </w:p>
        </w:tc>
        <w:tc>
          <w:tcPr>
            <w:tcW w:w="1985" w:type="dxa"/>
            <w:gridSpan w:val="2"/>
            <w:vMerge w:val="restart"/>
          </w:tcPr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Содержание имущества</w:t>
            </w:r>
          </w:p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 xml:space="preserve">Комитет          </w:t>
            </w:r>
          </w:p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 xml:space="preserve">города Рубцовска по управлению имуществом  </w:t>
            </w: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1612,0</w:t>
            </w: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1694,0</w:t>
            </w: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1779,0</w:t>
            </w: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1868,0</w:t>
            </w: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6953,0</w:t>
            </w: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67EF0" w:rsidRPr="00F36055" w:rsidTr="00861F54">
        <w:tc>
          <w:tcPr>
            <w:tcW w:w="520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A67EF0" w:rsidRPr="00F36055" w:rsidTr="00861F54">
        <w:tc>
          <w:tcPr>
            <w:tcW w:w="520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67EF0" w:rsidRPr="00F36055" w:rsidTr="00861F54">
        <w:tc>
          <w:tcPr>
            <w:tcW w:w="520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67EF0" w:rsidRPr="00F36055" w:rsidTr="00861F54">
        <w:tc>
          <w:tcPr>
            <w:tcW w:w="520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1612,0</w:t>
            </w: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1694,0</w:t>
            </w: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1779,0</w:t>
            </w: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1868,0</w:t>
            </w: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6953,0</w:t>
            </w: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67EF0" w:rsidRPr="00F36055" w:rsidTr="00861F54">
        <w:tc>
          <w:tcPr>
            <w:tcW w:w="520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A67EF0" w:rsidRPr="00F36055" w:rsidTr="00861F54">
        <w:tc>
          <w:tcPr>
            <w:tcW w:w="520" w:type="dxa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  <w:r w:rsidRPr="00F36055">
              <w:rPr>
                <w:sz w:val="20"/>
                <w:szCs w:val="20"/>
              </w:rPr>
              <w:t>8</w:t>
            </w:r>
          </w:p>
        </w:tc>
        <w:tc>
          <w:tcPr>
            <w:tcW w:w="2565" w:type="dxa"/>
            <w:gridSpan w:val="2"/>
          </w:tcPr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 xml:space="preserve">Задача 4.  </w:t>
            </w:r>
          </w:p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 xml:space="preserve">Осуществление полномочий органов местного самоуправления  муниципального образования город Рубцовск Алтайского края по вовлечению недвижимого имущества в гражданско-правовой оборот.                                   </w:t>
            </w:r>
          </w:p>
        </w:tc>
        <w:tc>
          <w:tcPr>
            <w:tcW w:w="1985" w:type="dxa"/>
            <w:gridSpan w:val="2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</w:tr>
      <w:tr w:rsidR="00A67EF0" w:rsidRPr="00F36055" w:rsidTr="00861F54">
        <w:trPr>
          <w:trHeight w:val="589"/>
        </w:trPr>
        <w:tc>
          <w:tcPr>
            <w:tcW w:w="520" w:type="dxa"/>
            <w:vMerge w:val="restart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  <w:r w:rsidRPr="00F36055">
              <w:rPr>
                <w:sz w:val="20"/>
                <w:szCs w:val="20"/>
              </w:rPr>
              <w:t>9</w:t>
            </w:r>
          </w:p>
        </w:tc>
        <w:tc>
          <w:tcPr>
            <w:tcW w:w="2565" w:type="dxa"/>
            <w:gridSpan w:val="2"/>
            <w:vMerge w:val="restart"/>
          </w:tcPr>
          <w:p w:rsidR="00A67EF0" w:rsidRPr="00F36055" w:rsidRDefault="00A67EF0" w:rsidP="00861F54">
            <w:pPr>
              <w:rPr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 xml:space="preserve">Мероприятие 4.1. Обеспечение сохранности 3-х объектов муниципальной казны.          </w:t>
            </w:r>
          </w:p>
        </w:tc>
        <w:tc>
          <w:tcPr>
            <w:tcW w:w="1985" w:type="dxa"/>
            <w:gridSpan w:val="2"/>
            <w:vMerge w:val="restart"/>
          </w:tcPr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Обеспечение сохранности имущества</w:t>
            </w:r>
          </w:p>
        </w:tc>
        <w:tc>
          <w:tcPr>
            <w:tcW w:w="1417" w:type="dxa"/>
            <w:vMerge w:val="restart"/>
          </w:tcPr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 xml:space="preserve">Комитет          </w:t>
            </w:r>
          </w:p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 xml:space="preserve">города Рубцовска по управлению имуществом  </w:t>
            </w: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629,0</w:t>
            </w: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693,0</w:t>
            </w: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728,0</w:t>
            </w: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2710,0</w:t>
            </w: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67EF0" w:rsidRPr="00F36055" w:rsidTr="00861F54">
        <w:tc>
          <w:tcPr>
            <w:tcW w:w="520" w:type="dxa"/>
            <w:vMerge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vMerge/>
          </w:tcPr>
          <w:p w:rsidR="00A67EF0" w:rsidRPr="00F36055" w:rsidRDefault="00A67EF0" w:rsidP="00861F5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A67EF0" w:rsidRPr="00F36055" w:rsidTr="00861F54">
        <w:tc>
          <w:tcPr>
            <w:tcW w:w="520" w:type="dxa"/>
            <w:vMerge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vMerge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67EF0" w:rsidRPr="00F36055" w:rsidTr="00861F54">
        <w:tc>
          <w:tcPr>
            <w:tcW w:w="520" w:type="dxa"/>
            <w:vMerge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vMerge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67EF0" w:rsidRPr="00F36055" w:rsidTr="00861F54">
        <w:tc>
          <w:tcPr>
            <w:tcW w:w="520" w:type="dxa"/>
            <w:vMerge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vMerge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629,0</w:t>
            </w: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693,0</w:t>
            </w: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728,0</w:t>
            </w: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2710,0</w:t>
            </w: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67EF0" w:rsidRPr="00F36055" w:rsidTr="00861F54">
        <w:tc>
          <w:tcPr>
            <w:tcW w:w="520" w:type="dxa"/>
            <w:vMerge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vMerge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A67EF0" w:rsidRPr="00F36055" w:rsidTr="00861F54">
        <w:trPr>
          <w:trHeight w:val="501"/>
        </w:trPr>
        <w:tc>
          <w:tcPr>
            <w:tcW w:w="534" w:type="dxa"/>
            <w:gridSpan w:val="2"/>
            <w:vMerge w:val="restart"/>
          </w:tcPr>
          <w:p w:rsidR="00A67EF0" w:rsidRPr="00F36055" w:rsidRDefault="00A67EF0" w:rsidP="00861F54">
            <w:pPr>
              <w:rPr>
                <w:sz w:val="20"/>
                <w:szCs w:val="20"/>
              </w:rPr>
            </w:pPr>
            <w:r w:rsidRPr="00F36055">
              <w:rPr>
                <w:sz w:val="20"/>
                <w:szCs w:val="20"/>
              </w:rPr>
              <w:t>10</w:t>
            </w:r>
          </w:p>
        </w:tc>
        <w:tc>
          <w:tcPr>
            <w:tcW w:w="2551" w:type="dxa"/>
            <w:vMerge w:val="restart"/>
          </w:tcPr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Мероприятие 4.2.</w:t>
            </w:r>
          </w:p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Оплата транспортного налога  на транспортные средства, числящиеся в казне города Рубцовска 150 единиц.</w:t>
            </w:r>
          </w:p>
          <w:p w:rsidR="00A67EF0" w:rsidRPr="00F36055" w:rsidRDefault="00A67EF0" w:rsidP="00861F5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7EF0" w:rsidRPr="00F36055" w:rsidRDefault="00A67EF0" w:rsidP="00861F5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 xml:space="preserve">Содержание     </w:t>
            </w:r>
          </w:p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 xml:space="preserve">транспортных   </w:t>
            </w:r>
          </w:p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 xml:space="preserve">средств,       </w:t>
            </w:r>
          </w:p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относящихся   к</w:t>
            </w:r>
          </w:p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 xml:space="preserve">казне          </w:t>
            </w:r>
          </w:p>
        </w:tc>
        <w:tc>
          <w:tcPr>
            <w:tcW w:w="1417" w:type="dxa"/>
            <w:vMerge w:val="restart"/>
          </w:tcPr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 xml:space="preserve">Комитет          </w:t>
            </w:r>
          </w:p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 xml:space="preserve">города Рубцовска по управлению имуществом  </w:t>
            </w: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650,0</w:t>
            </w: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650,0</w:t>
            </w: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650,0</w:t>
            </w: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650,0</w:t>
            </w: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2600,0</w:t>
            </w: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67EF0" w:rsidRPr="00F36055" w:rsidTr="00861F54">
        <w:trPr>
          <w:trHeight w:val="409"/>
        </w:trPr>
        <w:tc>
          <w:tcPr>
            <w:tcW w:w="534" w:type="dxa"/>
            <w:gridSpan w:val="2"/>
            <w:vMerge/>
          </w:tcPr>
          <w:p w:rsidR="00A67EF0" w:rsidRPr="00F36055" w:rsidRDefault="00A67EF0" w:rsidP="00861F5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A67EF0" w:rsidRPr="00F36055" w:rsidTr="00861F54">
        <w:trPr>
          <w:trHeight w:val="345"/>
        </w:trPr>
        <w:tc>
          <w:tcPr>
            <w:tcW w:w="534" w:type="dxa"/>
            <w:gridSpan w:val="2"/>
            <w:vMerge/>
          </w:tcPr>
          <w:p w:rsidR="00A67EF0" w:rsidRPr="00F36055" w:rsidRDefault="00A67EF0" w:rsidP="00861F5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67EF0" w:rsidRPr="00F36055" w:rsidTr="00861F54">
        <w:trPr>
          <w:trHeight w:val="280"/>
        </w:trPr>
        <w:tc>
          <w:tcPr>
            <w:tcW w:w="534" w:type="dxa"/>
            <w:gridSpan w:val="2"/>
            <w:vMerge/>
          </w:tcPr>
          <w:p w:rsidR="00A67EF0" w:rsidRPr="00F36055" w:rsidRDefault="00A67EF0" w:rsidP="00861F5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67EF0" w:rsidRPr="00F36055" w:rsidTr="00861F54">
        <w:trPr>
          <w:trHeight w:val="358"/>
        </w:trPr>
        <w:tc>
          <w:tcPr>
            <w:tcW w:w="534" w:type="dxa"/>
            <w:gridSpan w:val="2"/>
            <w:vMerge/>
          </w:tcPr>
          <w:p w:rsidR="00A67EF0" w:rsidRPr="00F36055" w:rsidRDefault="00A67EF0" w:rsidP="00861F5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650,0</w:t>
            </w: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650,0</w:t>
            </w: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650,0</w:t>
            </w: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650,0</w:t>
            </w: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055">
              <w:rPr>
                <w:rFonts w:ascii="Times New Roman" w:hAnsi="Times New Roman"/>
                <w:sz w:val="20"/>
                <w:szCs w:val="20"/>
              </w:rPr>
              <w:t>2600,0</w:t>
            </w: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67EF0" w:rsidRPr="00F36055" w:rsidTr="00861F54">
        <w:trPr>
          <w:trHeight w:val="436"/>
        </w:trPr>
        <w:tc>
          <w:tcPr>
            <w:tcW w:w="534" w:type="dxa"/>
            <w:gridSpan w:val="2"/>
            <w:vMerge/>
          </w:tcPr>
          <w:p w:rsidR="00A67EF0" w:rsidRPr="00F36055" w:rsidRDefault="00A67EF0" w:rsidP="00861F5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7EF0" w:rsidRPr="00F36055" w:rsidRDefault="00A67EF0" w:rsidP="00861F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A67EF0" w:rsidRPr="00F36055" w:rsidRDefault="00A67EF0" w:rsidP="008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67EF0" w:rsidRPr="00F36055" w:rsidRDefault="00A67EF0" w:rsidP="00861F54">
            <w:pPr>
              <w:rPr>
                <w:rFonts w:ascii="Times New Roman" w:hAnsi="Times New Roman"/>
                <w:sz w:val="18"/>
                <w:szCs w:val="18"/>
              </w:rPr>
            </w:pPr>
            <w:r w:rsidRPr="00F36055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</w:tbl>
    <w:p w:rsidR="00A67EF0" w:rsidRDefault="00A67EF0" w:rsidP="0058205B">
      <w:pPr>
        <w:jc w:val="right"/>
        <w:rPr>
          <w:sz w:val="28"/>
          <w:szCs w:val="28"/>
        </w:rPr>
      </w:pPr>
    </w:p>
    <w:p w:rsidR="00A67EF0" w:rsidRPr="00B06530" w:rsidRDefault="00A67EF0" w:rsidP="0058205B">
      <w:pPr>
        <w:rPr>
          <w:sz w:val="28"/>
          <w:szCs w:val="28"/>
        </w:rPr>
      </w:pPr>
    </w:p>
    <w:p w:rsidR="00A67EF0" w:rsidRPr="00B06530" w:rsidRDefault="00A67EF0" w:rsidP="0058205B">
      <w:pPr>
        <w:rPr>
          <w:sz w:val="28"/>
          <w:szCs w:val="28"/>
        </w:rPr>
      </w:pPr>
    </w:p>
    <w:p w:rsidR="00A67EF0" w:rsidRPr="00B06530" w:rsidRDefault="00A67EF0" w:rsidP="0058205B">
      <w:pPr>
        <w:rPr>
          <w:sz w:val="28"/>
          <w:szCs w:val="28"/>
        </w:rPr>
      </w:pPr>
    </w:p>
    <w:p w:rsidR="00A67EF0" w:rsidRPr="00B06530" w:rsidRDefault="00A67EF0" w:rsidP="0058205B">
      <w:pPr>
        <w:rPr>
          <w:sz w:val="28"/>
          <w:szCs w:val="28"/>
        </w:rPr>
      </w:pPr>
    </w:p>
    <w:p w:rsidR="00A67EF0" w:rsidRPr="00B06530" w:rsidRDefault="00A67EF0" w:rsidP="0058205B">
      <w:pPr>
        <w:rPr>
          <w:sz w:val="28"/>
          <w:szCs w:val="28"/>
        </w:rPr>
      </w:pPr>
    </w:p>
    <w:p w:rsidR="00A67EF0" w:rsidRDefault="00A67EF0" w:rsidP="0058205B">
      <w:pPr>
        <w:rPr>
          <w:sz w:val="28"/>
          <w:szCs w:val="28"/>
        </w:rPr>
      </w:pPr>
    </w:p>
    <w:p w:rsidR="00A67EF0" w:rsidRPr="00B06530" w:rsidRDefault="00A67EF0" w:rsidP="0058205B">
      <w:pPr>
        <w:tabs>
          <w:tab w:val="left" w:pos="3171"/>
        </w:tabs>
        <w:rPr>
          <w:sz w:val="28"/>
          <w:szCs w:val="28"/>
        </w:rPr>
        <w:sectPr w:rsidR="00A67EF0" w:rsidRPr="00B06530" w:rsidSect="00085D81">
          <w:pgSz w:w="16838" w:h="11906" w:orient="landscape"/>
          <w:pgMar w:top="568" w:right="1134" w:bottom="142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A67EF0" w:rsidRDefault="00A67EF0" w:rsidP="0058205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p w:rsidR="00A67EF0" w:rsidRDefault="00A67EF0" w:rsidP="005820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Приложение к постановлению </w:t>
      </w:r>
    </w:p>
    <w:p w:rsidR="00A67EF0" w:rsidRDefault="00A67EF0" w:rsidP="005820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Администрации города Рубцовска                          </w:t>
      </w:r>
    </w:p>
    <w:p w:rsidR="00A67EF0" w:rsidRDefault="00A67EF0" w:rsidP="005820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Алтайского края </w:t>
      </w:r>
    </w:p>
    <w:p w:rsidR="00A67EF0" w:rsidRDefault="00A67EF0" w:rsidP="005820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от 22.07.2014 № 3127</w:t>
      </w:r>
    </w:p>
    <w:p w:rsidR="00A67EF0" w:rsidRDefault="00A67EF0" w:rsidP="0058205B">
      <w:pPr>
        <w:spacing w:after="0" w:line="240" w:lineRule="auto"/>
        <w:jc w:val="center"/>
        <w:rPr>
          <w:sz w:val="28"/>
          <w:szCs w:val="28"/>
        </w:rPr>
      </w:pPr>
    </w:p>
    <w:p w:rsidR="00A67EF0" w:rsidRDefault="00A67EF0" w:rsidP="005820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финансовых ресурсов, </w:t>
      </w:r>
    </w:p>
    <w:p w:rsidR="00A67EF0" w:rsidRDefault="00A67EF0" w:rsidP="005820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необходимых для реализации Программы</w:t>
      </w:r>
    </w:p>
    <w:p w:rsidR="00A67EF0" w:rsidRDefault="00A67EF0" w:rsidP="0058205B">
      <w:pPr>
        <w:jc w:val="center"/>
        <w:rPr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252"/>
        <w:gridCol w:w="1134"/>
        <w:gridCol w:w="1134"/>
        <w:gridCol w:w="992"/>
        <w:gridCol w:w="1114"/>
        <w:gridCol w:w="1094"/>
      </w:tblGrid>
      <w:tr w:rsidR="00A67EF0" w:rsidRPr="00F36055" w:rsidTr="00861F54">
        <w:trPr>
          <w:cantSplit/>
          <w:trHeight w:val="240"/>
        </w:trPr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</w:t>
            </w:r>
          </w:p>
          <w:p w:rsidR="00A67EF0" w:rsidRDefault="00A67EF0" w:rsidP="00861F5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5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A67EF0" w:rsidRPr="00F36055" w:rsidTr="00861F54">
        <w:trPr>
          <w:cantSplit/>
          <w:trHeight w:val="600"/>
        </w:trPr>
        <w:tc>
          <w:tcPr>
            <w:tcW w:w="42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EF0" w:rsidRDefault="00A67EF0" w:rsidP="00861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67EF0" w:rsidRPr="00F36055" w:rsidTr="00861F54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ind w:firstLine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7EF0" w:rsidRPr="00F36055" w:rsidTr="00861F54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6533,0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7165,0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7508,0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28048,0</w:t>
            </w:r>
          </w:p>
        </w:tc>
      </w:tr>
      <w:tr w:rsidR="00A67EF0" w:rsidRPr="00F36055" w:rsidTr="00861F54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EF0" w:rsidRPr="00F36055" w:rsidTr="00861F54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6533,0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7165,0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7508,0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28048,0</w:t>
            </w:r>
          </w:p>
        </w:tc>
      </w:tr>
      <w:tr w:rsidR="00A67EF0" w:rsidRPr="00F36055" w:rsidTr="00861F54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67EF0" w:rsidRPr="00F36055" w:rsidTr="00861F54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67EF0" w:rsidRPr="00F36055" w:rsidTr="00861F54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67EF0" w:rsidRPr="00F36055" w:rsidTr="00861F54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67EF0" w:rsidRPr="00F36055" w:rsidTr="00861F54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67EF0" w:rsidRPr="00F36055" w:rsidTr="00861F54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67EF0" w:rsidRPr="00F36055" w:rsidTr="00861F54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67EF0" w:rsidRPr="00F36055" w:rsidTr="00861F54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67EF0" w:rsidRPr="00F36055" w:rsidTr="00861F54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67EF0" w:rsidRPr="00F36055" w:rsidTr="00861F54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6533,0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7165,0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7508,0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28048,0</w:t>
            </w:r>
          </w:p>
        </w:tc>
      </w:tr>
      <w:tr w:rsidR="00A67EF0" w:rsidRPr="00F36055" w:rsidTr="00861F54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EF0" w:rsidRPr="00F36055" w:rsidTr="00861F54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города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6533,0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7165,0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7508,0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28048,0</w:t>
            </w:r>
          </w:p>
        </w:tc>
      </w:tr>
      <w:tr w:rsidR="00A67EF0" w:rsidRPr="00F36055" w:rsidTr="00861F54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67EF0" w:rsidRPr="00F36055" w:rsidTr="00861F54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67EF0" w:rsidRPr="00F36055" w:rsidTr="00861F54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7EF0" w:rsidRDefault="00A67EF0" w:rsidP="00861F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67EF0" w:rsidRDefault="00A67EF0" w:rsidP="0058205B">
      <w:pPr>
        <w:rPr>
          <w:rFonts w:ascii="Times New Roman" w:hAnsi="Times New Roman"/>
          <w:sz w:val="28"/>
          <w:szCs w:val="28"/>
        </w:rPr>
      </w:pPr>
    </w:p>
    <w:sectPr w:rsidR="00A67EF0" w:rsidSect="00F30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F95"/>
    <w:rsid w:val="00085D81"/>
    <w:rsid w:val="000875D5"/>
    <w:rsid w:val="00096676"/>
    <w:rsid w:val="000B5E72"/>
    <w:rsid w:val="000C034A"/>
    <w:rsid w:val="000C6F40"/>
    <w:rsid w:val="00171D1B"/>
    <w:rsid w:val="001B2355"/>
    <w:rsid w:val="001B6775"/>
    <w:rsid w:val="001D02E7"/>
    <w:rsid w:val="00261EBA"/>
    <w:rsid w:val="00275A62"/>
    <w:rsid w:val="00330C23"/>
    <w:rsid w:val="003F44ED"/>
    <w:rsid w:val="00404C10"/>
    <w:rsid w:val="0041004E"/>
    <w:rsid w:val="004633B1"/>
    <w:rsid w:val="004724FE"/>
    <w:rsid w:val="00497E3F"/>
    <w:rsid w:val="004E3128"/>
    <w:rsid w:val="00542CDE"/>
    <w:rsid w:val="0058205B"/>
    <w:rsid w:val="005C57F4"/>
    <w:rsid w:val="00635022"/>
    <w:rsid w:val="006619B4"/>
    <w:rsid w:val="006B4D8B"/>
    <w:rsid w:val="007452DA"/>
    <w:rsid w:val="00765973"/>
    <w:rsid w:val="00767551"/>
    <w:rsid w:val="00790F95"/>
    <w:rsid w:val="00802FBB"/>
    <w:rsid w:val="008069BD"/>
    <w:rsid w:val="00861F54"/>
    <w:rsid w:val="008A249B"/>
    <w:rsid w:val="00980DF4"/>
    <w:rsid w:val="009A0CD0"/>
    <w:rsid w:val="009E59D3"/>
    <w:rsid w:val="00A019B8"/>
    <w:rsid w:val="00A43B4B"/>
    <w:rsid w:val="00A56DB8"/>
    <w:rsid w:val="00A67EF0"/>
    <w:rsid w:val="00A74469"/>
    <w:rsid w:val="00A92BAC"/>
    <w:rsid w:val="00AB324F"/>
    <w:rsid w:val="00B05103"/>
    <w:rsid w:val="00B06530"/>
    <w:rsid w:val="00B73BCD"/>
    <w:rsid w:val="00C71A48"/>
    <w:rsid w:val="00CD79B4"/>
    <w:rsid w:val="00D45768"/>
    <w:rsid w:val="00D62A37"/>
    <w:rsid w:val="00E05166"/>
    <w:rsid w:val="00E82264"/>
    <w:rsid w:val="00E82AD1"/>
    <w:rsid w:val="00EB5C3F"/>
    <w:rsid w:val="00ED7B5E"/>
    <w:rsid w:val="00F25940"/>
    <w:rsid w:val="00F303F1"/>
    <w:rsid w:val="00F36055"/>
    <w:rsid w:val="00F4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97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90F9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790F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790F9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90F9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90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0F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1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5B667B2B59C964C534FBFDB8115DF488C2EA3DD7A968D817B7B4e7v2H" TargetMode="External"/><Relationship Id="rId5" Type="http://schemas.openxmlformats.org/officeDocument/2006/relationships/hyperlink" Target="consultantplus://offline/ref=AB7403062605F3CD6A680DB7209FEB79DCC5198C91167806D7383B1EFDd5vA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142</TotalTime>
  <Pages>19</Pages>
  <Words>4280</Words>
  <Characters>24401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Павловна Бухтоярова</dc:creator>
  <cp:keywords/>
  <dc:description/>
  <cp:lastModifiedBy>ptd</cp:lastModifiedBy>
  <cp:revision>46</cp:revision>
  <cp:lastPrinted>2014-07-07T07:40:00Z</cp:lastPrinted>
  <dcterms:created xsi:type="dcterms:W3CDTF">2014-06-23T11:18:00Z</dcterms:created>
  <dcterms:modified xsi:type="dcterms:W3CDTF">2014-07-23T04:30:00Z</dcterms:modified>
</cp:coreProperties>
</file>