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AF" w:rsidRDefault="00B404AF" w:rsidP="00B404AF">
      <w:pPr>
        <w:spacing w:before="100" w:beforeAutospacing="1" w:after="0" w:line="240" w:lineRule="auto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bookmarkStart w:id="0" w:name="_GoBack"/>
      <w:bookmarkEnd w:id="0"/>
    </w:p>
    <w:p w:rsidR="00B404AF" w:rsidRDefault="00B404AF" w:rsidP="00B404AF">
      <w:pPr>
        <w:spacing w:before="100" w:beforeAutospacing="1" w:after="0" w:line="240" w:lineRule="auto"/>
        <w:jc w:val="center"/>
        <w:rPr>
          <w:rFonts w:ascii="Times New Roman" w:hAnsi="Times New Roman"/>
          <w:b/>
          <w:i/>
          <w:sz w:val="36"/>
          <w:szCs w:val="36"/>
          <w:u w:val="single"/>
        </w:rPr>
      </w:pPr>
      <w:r>
        <w:rPr>
          <w:rFonts w:ascii="Times New Roman" w:hAnsi="Times New Roman"/>
          <w:b/>
          <w:i/>
          <w:sz w:val="36"/>
          <w:szCs w:val="36"/>
          <w:u w:val="single"/>
        </w:rPr>
        <w:t>Участие в Государственной программе по оказанию содействия добровольному переселению соотечественников, проживающих за рубежом.</w:t>
      </w:r>
    </w:p>
    <w:p w:rsidR="00B404AF" w:rsidRDefault="00B404AF" w:rsidP="00B404A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i/>
          <w:sz w:val="36"/>
          <w:szCs w:val="36"/>
          <w:u w:val="single"/>
          <w:lang w:eastAsia="ru-RU"/>
        </w:rPr>
      </w:pPr>
    </w:p>
    <w:p w:rsidR="00B404AF" w:rsidRDefault="00B404AF" w:rsidP="00B404AF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Современная Россия постепенно становится страной, привлекательной для мигрантов. Конечная цель большинства иммигрантов — получение российского паспорта. Вступление в </w:t>
      </w:r>
      <w:hyperlink r:id="rId6" w:history="1">
        <w:r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гражданство РФ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 — сам по себе процесс длительный и сложный. Однако, кроме стандартных процедур, существует специальная программа переселения, которая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позволяет ее участникам вернуться на историческую Родину и при этом стать обладателями Российского паспорта.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404AF" w:rsidRDefault="00B404AF" w:rsidP="00B404AF">
      <w:pPr>
        <w:spacing w:after="0" w:line="240" w:lineRule="auto"/>
        <w:ind w:left="360" w:firstLine="34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Государственная программа по оказанию содействия добровольному переселению  ориентирована на россиян, этнических русских, переехавших за рубеж и ставших поданными других стран, но сейчас решивших вернуться домой и мигрантов, родившихся в СССР, но в дальнейшем, после его распада, получивших гражданство бывших советских республик. Речь идет о соотечественниках, которые в достаточной степени владеют русским языком и осведомлены о традициях и устоях Российской Федерации. Основные цели Госпрограммы — улучшение экономического климата регионов страны и компенсация оттока населения из стратегически важных субъектов за счет привлечения мигрантов на постоянное место жительства. Госпрограмма в первую очередь направлена на соотечественников, оказавшихся за пределами страны после развала СССР и по различным причинам, обусловленными родственными связями, наличием недвижимости и работы, не сумевших беспрепятственно вернуться домой. </w:t>
      </w:r>
    </w:p>
    <w:p w:rsidR="00B404AF" w:rsidRDefault="00B404AF" w:rsidP="00B404A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ринять участие могут:</w:t>
      </w:r>
    </w:p>
    <w:p w:rsidR="00B404AF" w:rsidRDefault="00B404AF" w:rsidP="00B404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Граждане РФ, постоянно проживающие за пределами территории РФ;</w:t>
      </w:r>
    </w:p>
    <w:p w:rsidR="00B404AF" w:rsidRDefault="00B404AF" w:rsidP="00B404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Граждане СССР и их потомки из бывших Советских республик;</w:t>
      </w:r>
    </w:p>
    <w:p w:rsidR="00B404AF" w:rsidRDefault="00B404AF" w:rsidP="00B404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Эмигранты и их потомки, жившие в Российском государстве, СССР, РСФСР, Российской Республике, но ставшие поданными других стран.</w:t>
      </w:r>
    </w:p>
    <w:p w:rsidR="00B404AF" w:rsidRDefault="00B404AF" w:rsidP="00B404A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Чтобы стать участником Государственной программы необходимо соответствовать следующим условиям:</w:t>
      </w:r>
    </w:p>
    <w:p w:rsidR="00B404AF" w:rsidRDefault="00B404AF" w:rsidP="00B404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Достижение 18-летнего возраста;</w:t>
      </w:r>
    </w:p>
    <w:p w:rsidR="00B404AF" w:rsidRDefault="00B404AF" w:rsidP="00B404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Быть дееспособным и трудоспособным;</w:t>
      </w:r>
    </w:p>
    <w:p w:rsidR="00B404AF" w:rsidRDefault="00B404AF" w:rsidP="00B404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Владеть русским языком на уровне, достаточным для быстрой адаптации;</w:t>
      </w:r>
    </w:p>
    <w:p w:rsidR="00B404AF" w:rsidRDefault="00B404AF" w:rsidP="00B404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Иметь образование и опыт для работы в РФ;</w:t>
      </w:r>
    </w:p>
    <w:p w:rsidR="00B404AF" w:rsidRDefault="00B404AF" w:rsidP="00B404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Иметь  разрешение на временное проживание в РФ.</w:t>
      </w:r>
    </w:p>
    <w:p w:rsidR="00B404AF" w:rsidRDefault="00B404AF" w:rsidP="00B404AF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4AF" w:rsidRDefault="00B404AF" w:rsidP="00B404AF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Для участия в Государственной программе необходимо предоставить:</w:t>
      </w:r>
    </w:p>
    <w:p w:rsidR="00B404AF" w:rsidRDefault="00B404AF" w:rsidP="00B40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заявление;</w:t>
      </w:r>
    </w:p>
    <w:p w:rsidR="00B404AF" w:rsidRDefault="00B404AF" w:rsidP="00B40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Копии следующих документов:</w:t>
      </w:r>
    </w:p>
    <w:p w:rsidR="00B404AF" w:rsidRDefault="00B404AF" w:rsidP="00B40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удостоверение личности и членов его семьи;</w:t>
      </w:r>
    </w:p>
    <w:p w:rsidR="00B404AF" w:rsidRDefault="00B404AF" w:rsidP="00B40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разрешение на временное проживание;</w:t>
      </w:r>
    </w:p>
    <w:p w:rsidR="00B404AF" w:rsidRDefault="00B404AF" w:rsidP="00B40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свидетельство о рождении;</w:t>
      </w:r>
    </w:p>
    <w:p w:rsidR="00B404AF" w:rsidRDefault="00B404AF" w:rsidP="00B40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 о семейном положении;</w:t>
      </w:r>
    </w:p>
    <w:p w:rsidR="00B404AF" w:rsidRDefault="00B404AF" w:rsidP="00B40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об образовании;</w:t>
      </w:r>
    </w:p>
    <w:p w:rsidR="00B404AF" w:rsidRDefault="00B404AF" w:rsidP="00B40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трудовая книжка, заверенная постранично работодателем, трудовой договор, выписка из приказа о приеме на работу;  для студентов очного отделения – справка об обучении.</w:t>
      </w:r>
    </w:p>
    <w:p w:rsidR="00B404AF" w:rsidRDefault="00B404AF" w:rsidP="00B40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фотографии 3,5х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,5 – 2 шт.</w:t>
      </w:r>
    </w:p>
    <w:p w:rsidR="00B404AF" w:rsidRDefault="00B404AF" w:rsidP="00B40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Копии документов, составленных на иностранном языке, предоставляются с переводом на русский язык. Верность перевода и подлинность подписи переводчика должны быть нотариально засвидетельствованы.</w:t>
      </w:r>
    </w:p>
    <w:p w:rsidR="00B404AF" w:rsidRDefault="00B404AF" w:rsidP="00B404A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04AF" w:rsidRDefault="00B404AF" w:rsidP="00B404AF">
      <w:pPr>
        <w:widowControl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Участнику Государственной программы выдается свидетельство установленного Правительством Российской Федерации образца сроком на три года. По истечении срока действия свидетельства соотечественник теряет статус участника Государственной программы.</w:t>
      </w:r>
    </w:p>
    <w:p w:rsidR="00B404AF" w:rsidRDefault="00B404AF" w:rsidP="00B40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Государственной программы и члены его семьи имеют право:</w:t>
      </w:r>
    </w:p>
    <w:p w:rsidR="00B404AF" w:rsidRDefault="00B404AF" w:rsidP="00B40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 освобождение от уплаты таможенных платежей в соответствии с таможенным </w:t>
      </w:r>
      <w:hyperlink r:id="rId7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Таможенного союза;</w:t>
      </w:r>
    </w:p>
    <w:p w:rsidR="00B404AF" w:rsidRDefault="00B404AF" w:rsidP="00B40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 получение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разрешения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временное проживание вне квот, вида на жительство, а также на приобретение гражданства Российской Федерации в упрощенном </w:t>
      </w:r>
      <w:hyperlink r:id="rId8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порядке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гражданстве Российской Федерации;</w:t>
      </w:r>
    </w:p>
    <w:p w:rsidR="00B404AF" w:rsidRDefault="00B404AF" w:rsidP="00B40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получение дошкольного, начального общего, основного общего, среднего (полного) общего образования, а также начального, среднего, высшего и послевузовского профессионального образования, дополнительного профессионального образования;</w:t>
      </w:r>
    </w:p>
    <w:p w:rsidR="00B404AF" w:rsidRDefault="00B404AF" w:rsidP="00B40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 получение медицинской помощи в рамках программ государственных гарантий бесплатного оказания гражданам медицинской помощи в соответствии с </w:t>
      </w:r>
      <w:hyperlink r:id="rId9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B404AF" w:rsidRDefault="00B404AF" w:rsidP="00B40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на предоставление мест в учреждениях социального обслуживания населения и оказание иных услуг в соответствии с законодательством Российской Федерации о социальном обслуживании граждан;</w:t>
      </w:r>
    </w:p>
    <w:p w:rsidR="00B404AF" w:rsidRDefault="00B404AF" w:rsidP="00B40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на получение услуг в области содействия занятости населения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части содействия в поиске подходящей работы, организации профессиональной ориентации граждан в целях выбора сферы деятельности (профессии), трудоустройства, </w:t>
      </w:r>
      <w:hyperlink r:id="rId10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организации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проведения оплачиваемых общественных работ, ярмарок вакансий и учебных рабочих мест, информирования о положении на рынке труда в субъекте РФ в соответствии с законодательством Российской Федерации.</w:t>
      </w:r>
    </w:p>
    <w:p w:rsidR="00B404AF" w:rsidRDefault="00B404AF" w:rsidP="00B404A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Участник Государственной программы и члены его семьи, </w:t>
      </w:r>
      <w:r>
        <w:rPr>
          <w:rFonts w:ascii="Times New Roman" w:hAnsi="Times New Roman"/>
          <w:sz w:val="28"/>
          <w:szCs w:val="28"/>
        </w:rPr>
        <w:lastRenderedPageBreak/>
        <w:t>переселяющиеся на территорию Алтайского края, также имеют право на получение государственных гарантий и социальной поддержки за счет средств федерального бюджета:</w:t>
      </w:r>
    </w:p>
    <w:p w:rsidR="00B404AF" w:rsidRDefault="00B404AF" w:rsidP="00B404A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 компенсацию расходов на переезд к будущему месту проживания, включая, включая оплату проезда и провоз личных вещей;</w:t>
      </w:r>
    </w:p>
    <w:p w:rsidR="00B404AF" w:rsidRDefault="00B404AF" w:rsidP="00B40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на компенсацию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уплату государственной пошлины за оформление документов, определяющих правовой статус переселенцев на территории Российской Федерации;</w:t>
      </w:r>
    </w:p>
    <w:p w:rsidR="00B404AF" w:rsidRDefault="00B404AF" w:rsidP="00B40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на получение подъемных (Алтайский край относится к территории неприоритетного заселения, соответственно, пособие выплачивается в следующих размерах: 20 тыс. рублей – участнику Программы; 10 тыс. рублей - члену его семьи).</w:t>
      </w:r>
    </w:p>
    <w:p w:rsidR="00B404AF" w:rsidRDefault="00B404AF" w:rsidP="00B404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04AF" w:rsidRDefault="00B404AF" w:rsidP="00B404A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компенсация расходов участнику Программы и членам его семьи на переаттестацию ученых степеней, </w:t>
      </w:r>
      <w:proofErr w:type="spellStart"/>
      <w:r>
        <w:rPr>
          <w:rFonts w:ascii="Times New Roman" w:hAnsi="Times New Roman"/>
          <w:sz w:val="28"/>
          <w:szCs w:val="28"/>
        </w:rPr>
        <w:t>нострификацию</w:t>
      </w:r>
      <w:proofErr w:type="spellEnd"/>
      <w:r>
        <w:rPr>
          <w:rFonts w:ascii="Times New Roman" w:hAnsi="Times New Roman"/>
          <w:sz w:val="28"/>
          <w:szCs w:val="28"/>
        </w:rPr>
        <w:t xml:space="preserve"> дипломов и других документов об образовании;</w:t>
      </w:r>
    </w:p>
    <w:p w:rsidR="00B404AF" w:rsidRDefault="00B404AF" w:rsidP="00B404A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назначение и выплата стипендий Правительства Алтайского края талантливым студентам-соотечественникам;</w:t>
      </w:r>
    </w:p>
    <w:p w:rsidR="00B404AF" w:rsidRDefault="00B404AF" w:rsidP="00B404A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оказание государственной поддержки для получения профессионального образования, переподготовки и повышения квалификации участнику Программы и членам его семьи в образовательных учреждениях, расположенных на территории Алтайского края, по профессиям, специальностям, особо востребованным на территории вселения.</w:t>
      </w:r>
    </w:p>
    <w:p w:rsidR="00B404AF" w:rsidRDefault="00B404AF" w:rsidP="00B404A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Желающие принять участие в Госпрограмме могут обратиться в отделения по вопросам миграции по месту жительства</w:t>
      </w:r>
      <w:r w:rsidR="00305BF6">
        <w:rPr>
          <w:rFonts w:ascii="Times New Roman" w:eastAsia="Times New Roman" w:hAnsi="Times New Roman"/>
          <w:sz w:val="28"/>
          <w:szCs w:val="28"/>
          <w:lang w:eastAsia="ru-RU"/>
        </w:rPr>
        <w:t xml:space="preserve">. В Рубцовске </w:t>
      </w:r>
      <w:r w:rsidR="001B05A4">
        <w:rPr>
          <w:rFonts w:ascii="Times New Roman" w:eastAsia="Times New Roman" w:hAnsi="Times New Roman"/>
          <w:sz w:val="28"/>
          <w:szCs w:val="28"/>
          <w:lang w:eastAsia="ru-RU"/>
        </w:rPr>
        <w:t>отдел по вопросам миграции</w:t>
      </w:r>
      <w:r w:rsidR="00305BF6">
        <w:rPr>
          <w:rFonts w:ascii="Times New Roman" w:eastAsia="Times New Roman" w:hAnsi="Times New Roman"/>
          <w:sz w:val="28"/>
          <w:szCs w:val="28"/>
          <w:lang w:eastAsia="ru-RU"/>
        </w:rPr>
        <w:t xml:space="preserve"> МО МВД России «</w:t>
      </w:r>
      <w:proofErr w:type="spellStart"/>
      <w:r w:rsidR="00305BF6">
        <w:rPr>
          <w:rFonts w:ascii="Times New Roman" w:eastAsia="Times New Roman" w:hAnsi="Times New Roman"/>
          <w:sz w:val="28"/>
          <w:szCs w:val="28"/>
          <w:lang w:eastAsia="ru-RU"/>
        </w:rPr>
        <w:t>Рубцовский</w:t>
      </w:r>
      <w:proofErr w:type="spellEnd"/>
      <w:r w:rsidR="00305BF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B05A4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находится </w:t>
      </w:r>
      <w:r w:rsidR="00305BF6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 пер</w:t>
      </w:r>
      <w:proofErr w:type="gramStart"/>
      <w:r w:rsidR="00305BF6">
        <w:rPr>
          <w:rFonts w:ascii="Times New Roman" w:eastAsia="Times New Roman" w:hAnsi="Times New Roman"/>
          <w:sz w:val="28"/>
          <w:szCs w:val="28"/>
          <w:lang w:eastAsia="ru-RU"/>
        </w:rPr>
        <w:t>.У</w:t>
      </w:r>
      <w:proofErr w:type="gramEnd"/>
      <w:r w:rsidR="00305BF6">
        <w:rPr>
          <w:rFonts w:ascii="Times New Roman" w:eastAsia="Times New Roman" w:hAnsi="Times New Roman"/>
          <w:sz w:val="28"/>
          <w:szCs w:val="28"/>
          <w:lang w:eastAsia="ru-RU"/>
        </w:rPr>
        <w:t>лежникова,6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17ECF" w:rsidRDefault="00D17ECF"/>
    <w:sectPr w:rsidR="00D17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40BF0"/>
    <w:multiLevelType w:val="multilevel"/>
    <w:tmpl w:val="763A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4309CE"/>
    <w:multiLevelType w:val="multilevel"/>
    <w:tmpl w:val="B3CC0A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AF"/>
    <w:rsid w:val="001B05A4"/>
    <w:rsid w:val="001E7514"/>
    <w:rsid w:val="00305BF6"/>
    <w:rsid w:val="003B5C22"/>
    <w:rsid w:val="00B404AF"/>
    <w:rsid w:val="00D1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AF"/>
    <w:pPr>
      <w:spacing w:after="160" w:line="25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04AF"/>
    <w:rPr>
      <w:color w:val="0000FF"/>
      <w:u w:val="single"/>
    </w:rPr>
  </w:style>
  <w:style w:type="paragraph" w:customStyle="1" w:styleId="ConsPlusNormal">
    <w:name w:val="ConsPlusNormal"/>
    <w:rsid w:val="00B404AF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AF"/>
    <w:pPr>
      <w:spacing w:after="160" w:line="256" w:lineRule="auto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404AF"/>
    <w:rPr>
      <w:color w:val="0000FF"/>
      <w:u w:val="single"/>
    </w:rPr>
  </w:style>
  <w:style w:type="paragraph" w:customStyle="1" w:styleId="ConsPlusNormal">
    <w:name w:val="ConsPlusNormal"/>
    <w:rsid w:val="00B404AF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2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D7272717E18B85B6F907BE5683BC6CD7F050D35894B524AE675E8FE1EA48E72E66E71X3XD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7272717E18B85B6F907BE5683BC6CD7F00093D884B524AE675E8FE1EXAX4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uzhnaviza.ru/rf/grazhdanstvo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D7272717E18B85B6F907BE5683BC6CD7F040E318840524AE675E8FE1EA48E72E66E713489E06C62XBX9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7272717E18B85B6F907BE5683BC6CD7F050F328140524AE675E8FE1EXAX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СМИ</cp:lastModifiedBy>
  <cp:revision>2</cp:revision>
  <dcterms:created xsi:type="dcterms:W3CDTF">2023-03-13T05:35:00Z</dcterms:created>
  <dcterms:modified xsi:type="dcterms:W3CDTF">2023-03-13T05:35:00Z</dcterms:modified>
</cp:coreProperties>
</file>