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78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 xml:space="preserve">МУНИЦИПАЛЬНОЕ УНИТАРНОЕ ПАССАЖИРСКОЕ АВТОТРАНСПОРТНОЕ ПРЕДПРИЯТИЕ МУНИЦИПАЛЬНОГО ОБРАЗОВАНИЯ  ГОРОД РУБЦОВСК </w:t>
      </w: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Алтайского края</w:t>
      </w: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ПРОТОКОЛ № 3</w:t>
      </w: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Заседания аукционной  комиссии МУПАТП  г.РУБЦОВСКА</w:t>
      </w: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по рассмотрению заявок на участие в открытом аукционе на право заключения договора аренды  нежилого помещения</w:t>
      </w: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</w:p>
    <w:p w:rsidR="00ED4778" w:rsidRPr="003D395C" w:rsidRDefault="00ED4778" w:rsidP="00ED4778">
      <w:pPr>
        <w:pStyle w:val="a3"/>
        <w:jc w:val="center"/>
        <w:rPr>
          <w:rFonts w:ascii="Times New Roman" w:hAnsi="Times New Roman" w:cs="Times New Roman"/>
          <w:b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  <w:b/>
        </w:rPr>
        <w:t xml:space="preserve">Место проведения: </w:t>
      </w:r>
      <w:r w:rsidRPr="003D395C">
        <w:rPr>
          <w:rFonts w:ascii="Times New Roman" w:hAnsi="Times New Roman" w:cs="Times New Roman"/>
        </w:rPr>
        <w:t>Алтайский край, г.Рубцовск, ул.Комсомольская, 256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  <w:b/>
        </w:rPr>
        <w:t xml:space="preserve">Дата проведения:   </w:t>
      </w:r>
      <w:r>
        <w:rPr>
          <w:rFonts w:ascii="Times New Roman" w:hAnsi="Times New Roman" w:cs="Times New Roman"/>
        </w:rPr>
        <w:t xml:space="preserve">10 июля </w:t>
      </w:r>
      <w:r w:rsidRPr="003D395C">
        <w:rPr>
          <w:rFonts w:ascii="Times New Roman" w:hAnsi="Times New Roman" w:cs="Times New Roman"/>
        </w:rPr>
        <w:t>2017 года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  <w:b/>
        </w:rPr>
        <w:t>Время проведения</w:t>
      </w:r>
      <w:r w:rsidRPr="003D395C">
        <w:rPr>
          <w:rFonts w:ascii="Times New Roman" w:hAnsi="Times New Roman" w:cs="Times New Roman"/>
        </w:rPr>
        <w:t>: 11 часов 00 минут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>Присутствовали члены комиссии: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D395C">
        <w:rPr>
          <w:rFonts w:ascii="Times New Roman" w:hAnsi="Times New Roman" w:cs="Times New Roman"/>
        </w:rPr>
        <w:t>1. Усков Александр Николаевич – директор МУ ПАТП, председатель комиссии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2.Себелева Лидия Юрьевна – инженер ОТ, секретарь комиссии</w:t>
      </w: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3.Болотин Юрий Владимирович – главный инженер, член комиссии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Pr="003D395C">
        <w:rPr>
          <w:rFonts w:ascii="Times New Roman" w:hAnsi="Times New Roman" w:cs="Times New Roman"/>
        </w:rPr>
        <w:t>.Гайтан Ирина Павловна – главный бухгалтер, член комиссии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Pr="003D395C">
        <w:rPr>
          <w:rFonts w:ascii="Times New Roman" w:hAnsi="Times New Roman" w:cs="Times New Roman"/>
        </w:rPr>
        <w:t>.Скороходова Светлана Мечиславовна – начальник ПЭО, член комиссии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Общее количество голосов, которыми обладают члены  комиссии составляет –7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Общее количество голосов, которыми обладают члены  комиссии, принимающие уч</w:t>
      </w:r>
      <w:r>
        <w:rPr>
          <w:rFonts w:ascii="Times New Roman" w:hAnsi="Times New Roman" w:cs="Times New Roman"/>
        </w:rPr>
        <w:t>астие в заседании, составляет –5</w:t>
      </w:r>
      <w:r w:rsidRPr="003D395C"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Комиссия МУПАТП г. Рубцовска правомочна принимать решения по всем вопросам повестки дня заседания.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ab/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ПОВЕСТКА ДНЯ ЗАСЕДАНИЯ:</w:t>
      </w:r>
    </w:p>
    <w:p w:rsidR="00ED4778" w:rsidRPr="003D395C" w:rsidRDefault="00ED4778" w:rsidP="00ED4778">
      <w:pPr>
        <w:pStyle w:val="a3"/>
        <w:tabs>
          <w:tab w:val="left" w:pos="426"/>
        </w:tabs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 xml:space="preserve"> </w:t>
      </w:r>
    </w:p>
    <w:p w:rsidR="00ED4778" w:rsidRPr="003D395C" w:rsidRDefault="00ED4778" w:rsidP="00ED4778">
      <w:pPr>
        <w:pStyle w:val="a3"/>
        <w:tabs>
          <w:tab w:val="left" w:pos="426"/>
        </w:tabs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3D395C">
        <w:rPr>
          <w:rFonts w:ascii="Times New Roman" w:hAnsi="Times New Roman" w:cs="Times New Roman"/>
        </w:rPr>
        <w:t xml:space="preserve">  1.О допуске заявителей к участию в  аукционе на право  заключения договора аренды: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  <w:b/>
        </w:rPr>
        <w:t xml:space="preserve">       Лот №1</w:t>
      </w:r>
      <w:r w:rsidRPr="003D395C">
        <w:rPr>
          <w:rFonts w:ascii="Times New Roman" w:hAnsi="Times New Roman" w:cs="Times New Roman"/>
        </w:rPr>
        <w:t>- Торговое помещение  (№22-31согласно экспликации к плану строения )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>с отдельным входом на первом этаже трехэтажного административного корпуса,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>расположенного по адресу: Алтайский край,  г.Рубцовск,ул.Комсомольская,256,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общей площадью 94,8 кв.м.предназначенное под магазин.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Количество заявок, поданных на участие в аукционе -1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Сведения об участниках открытого аукциона, подавших заявки на участие в аукционе.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160"/>
        <w:gridCol w:w="1800"/>
        <w:gridCol w:w="4144"/>
      </w:tblGrid>
      <w:tr w:rsidR="00ED4778" w:rsidRPr="003D395C" w:rsidTr="0054618D">
        <w:tc>
          <w:tcPr>
            <w:tcW w:w="136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160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Регистрационный № заявки</w:t>
            </w:r>
          </w:p>
        </w:tc>
        <w:tc>
          <w:tcPr>
            <w:tcW w:w="1800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4144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Участник, подавший заявку на участие в аукционе</w:t>
            </w:r>
          </w:p>
        </w:tc>
      </w:tr>
      <w:tr w:rsidR="00ED4778" w:rsidRPr="003D395C" w:rsidTr="0054618D">
        <w:tc>
          <w:tcPr>
            <w:tcW w:w="136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</w:tcPr>
          <w:p w:rsidR="00ED4778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26.06.2017г.</w:t>
            </w:r>
          </w:p>
          <w:p w:rsidR="00AC4344" w:rsidRPr="003D395C" w:rsidRDefault="00AC4344" w:rsidP="005461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11час.26мин</w:t>
            </w:r>
          </w:p>
        </w:tc>
        <w:tc>
          <w:tcPr>
            <w:tcW w:w="4144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Индивидуальный предприниматель      Черновова О.Ю.</w:t>
            </w:r>
          </w:p>
        </w:tc>
      </w:tr>
      <w:tr w:rsidR="00ED4778" w:rsidRPr="003D395C" w:rsidTr="0054618D">
        <w:tc>
          <w:tcPr>
            <w:tcW w:w="136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lastRenderedPageBreak/>
        <w:t>Комиссией рассмотрены заявки на участие в аукционе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99"/>
        <w:gridCol w:w="2687"/>
        <w:gridCol w:w="1798"/>
      </w:tblGrid>
      <w:tr w:rsidR="00ED4778" w:rsidRPr="003D395C" w:rsidTr="0054618D">
        <w:tc>
          <w:tcPr>
            <w:tcW w:w="208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Регистрационный № заявки</w:t>
            </w:r>
          </w:p>
        </w:tc>
        <w:tc>
          <w:tcPr>
            <w:tcW w:w="2899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Участник,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95C">
              <w:rPr>
                <w:rFonts w:ascii="Times New Roman" w:hAnsi="Times New Roman" w:cs="Times New Roman"/>
              </w:rPr>
              <w:t>подавший заявку на участие в аукционе</w:t>
            </w:r>
          </w:p>
        </w:tc>
        <w:tc>
          <w:tcPr>
            <w:tcW w:w="2687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Решение о допуске /недопуске к участию в аукционе</w:t>
            </w:r>
          </w:p>
        </w:tc>
        <w:tc>
          <w:tcPr>
            <w:tcW w:w="179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ED4778" w:rsidRPr="003D395C" w:rsidTr="0054618D">
        <w:tc>
          <w:tcPr>
            <w:tcW w:w="208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99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ИП Черновова О.Ю.</w:t>
            </w:r>
          </w:p>
        </w:tc>
        <w:tc>
          <w:tcPr>
            <w:tcW w:w="2687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  <w:r w:rsidRPr="003D395C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798" w:type="dxa"/>
          </w:tcPr>
          <w:p w:rsidR="00ED4778" w:rsidRPr="003D395C" w:rsidRDefault="00ED4778" w:rsidP="005461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  <w:b/>
        </w:rPr>
        <w:t>Решение комиссии: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Учитывая, что по лоту №1  была   допущена 1 заявка и заявитель был признан участником аукциона, на основании пп.129,135 Правил, утвержденных Приказом ФАС России № 67 от 10.02.2010г., признать аукцион по лоту несостоявшимся.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Руководствуясь ФЗ от 26.07.2006 №135-ФЗ «О защите прав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по начальной цене.</w:t>
      </w:r>
    </w:p>
    <w:p w:rsidR="00ED4778" w:rsidRPr="00934AF7" w:rsidRDefault="00ED4778" w:rsidP="00ED4778">
      <w:pPr>
        <w:pStyle w:val="a3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</w:rPr>
        <w:t xml:space="preserve">        Комиссия в течение трех дней с даты подписания протокола  предоставляет единственному участнику проект договора аренды, при условии полной оплаты стоимости права заключения договора аренды, равной сумме</w:t>
      </w:r>
      <w:r w:rsidRPr="00934AF7">
        <w:rPr>
          <w:rFonts w:ascii="Times New Roman" w:hAnsi="Times New Roman" w:cs="Times New Roman"/>
          <w:b/>
        </w:rPr>
        <w:t>-    25467,07 руб.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</w:rPr>
        <w:t xml:space="preserve">        </w:t>
      </w:r>
      <w:r w:rsidRPr="003D395C">
        <w:rPr>
          <w:rFonts w:ascii="Times New Roman" w:hAnsi="Times New Roman" w:cs="Times New Roman"/>
          <w:b/>
        </w:rPr>
        <w:t xml:space="preserve">Единственный участник: </w:t>
      </w:r>
    </w:p>
    <w:p w:rsidR="00ED4778" w:rsidRPr="00934AF7" w:rsidRDefault="00ED4778" w:rsidP="00ED4778">
      <w:pPr>
        <w:pStyle w:val="a3"/>
        <w:rPr>
          <w:rFonts w:ascii="Times New Roman" w:hAnsi="Times New Roman" w:cs="Times New Roman"/>
          <w:b/>
        </w:rPr>
      </w:pPr>
      <w:r w:rsidRPr="003D395C">
        <w:rPr>
          <w:rFonts w:ascii="Times New Roman" w:hAnsi="Times New Roman" w:cs="Times New Roman"/>
        </w:rPr>
        <w:t xml:space="preserve">       1) единовременно,  в течение трех рабочих дней с даты подписания протокола  оплачивает  МУПАТП г.Рубцовска стоимость права заключения договора аренды, равную сумме –   </w:t>
      </w:r>
      <w:r w:rsidRPr="00934AF7">
        <w:rPr>
          <w:rFonts w:ascii="Times New Roman" w:hAnsi="Times New Roman" w:cs="Times New Roman"/>
          <w:b/>
        </w:rPr>
        <w:t>25467,07 руб.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2) по истечении 10 рабочих дней с момента оформления протокола аукциона подписывает предоставленный проект договора аренды.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</w:t>
      </w:r>
    </w:p>
    <w:p w:rsidR="00ED4778" w:rsidRPr="00934AF7" w:rsidRDefault="00ED4778" w:rsidP="00ED4778">
      <w:pPr>
        <w:pStyle w:val="a3"/>
        <w:rPr>
          <w:rFonts w:ascii="Times New Roman" w:hAnsi="Times New Roman" w:cs="Times New Roman"/>
          <w:b/>
        </w:rPr>
      </w:pPr>
      <w:r w:rsidRPr="00934AF7">
        <w:rPr>
          <w:rFonts w:ascii="Times New Roman" w:hAnsi="Times New Roman" w:cs="Times New Roman"/>
          <w:b/>
        </w:rPr>
        <w:t>Итоги голосования: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« </w:t>
      </w:r>
      <w:r>
        <w:rPr>
          <w:rFonts w:ascii="Times New Roman" w:hAnsi="Times New Roman" w:cs="Times New Roman"/>
        </w:rPr>
        <w:t>ЗА»                         - 6</w:t>
      </w:r>
      <w:r w:rsidRPr="003D395C">
        <w:rPr>
          <w:rFonts w:ascii="Times New Roman" w:hAnsi="Times New Roman" w:cs="Times New Roman"/>
        </w:rPr>
        <w:t xml:space="preserve">  голосов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«ПРОТИВ»               - 0 голосов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D395C">
        <w:rPr>
          <w:rFonts w:ascii="Times New Roman" w:hAnsi="Times New Roman" w:cs="Times New Roman"/>
        </w:rPr>
        <w:t>«ВОЗДЕРЖАЛСЯ»</w:t>
      </w:r>
      <w:r>
        <w:rPr>
          <w:rFonts w:ascii="Times New Roman" w:hAnsi="Times New Roman" w:cs="Times New Roman"/>
        </w:rPr>
        <w:t xml:space="preserve"> </w:t>
      </w:r>
      <w:r w:rsidRPr="003D395C">
        <w:rPr>
          <w:rFonts w:ascii="Times New Roman" w:hAnsi="Times New Roman" w:cs="Times New Roman"/>
        </w:rPr>
        <w:t xml:space="preserve"> - 0 голосов</w:t>
      </w:r>
    </w:p>
    <w:p w:rsidR="00ED4778" w:rsidRPr="003D395C" w:rsidRDefault="00ED4778" w:rsidP="00ED4778">
      <w:pPr>
        <w:pStyle w:val="a3"/>
        <w:tabs>
          <w:tab w:val="left" w:pos="426"/>
        </w:tabs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Дата и время окончания рассмотрения заявок на участие в аукционе: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июля</w:t>
      </w:r>
      <w:r w:rsidRPr="003D395C">
        <w:rPr>
          <w:rFonts w:ascii="Times New Roman" w:hAnsi="Times New Roman" w:cs="Times New Roman"/>
        </w:rPr>
        <w:t xml:space="preserve">  2017 года    в 11час.  15 мин.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Протокол рассмотрения заявок на участие в открытом аукционе на право заключения договора аренды нежилого помещения подписан всеми присутствующими на заседании членами комиссии и подлежит размещению на официальном сайте торгов </w:t>
      </w:r>
      <w:r w:rsidRPr="003D395C">
        <w:rPr>
          <w:rFonts w:ascii="Times New Roman" w:hAnsi="Times New Roman" w:cs="Times New Roman"/>
          <w:lang w:val="en-US"/>
        </w:rPr>
        <w:t>torgi</w:t>
      </w:r>
      <w:r w:rsidRPr="003D395C">
        <w:rPr>
          <w:rFonts w:ascii="Times New Roman" w:hAnsi="Times New Roman" w:cs="Times New Roman"/>
        </w:rPr>
        <w:t>.</w:t>
      </w:r>
      <w:r w:rsidRPr="003D395C">
        <w:rPr>
          <w:rFonts w:ascii="Times New Roman" w:hAnsi="Times New Roman" w:cs="Times New Roman"/>
          <w:lang w:val="en-US"/>
        </w:rPr>
        <w:t>gov</w:t>
      </w:r>
      <w:r w:rsidRPr="003D395C">
        <w:rPr>
          <w:rFonts w:ascii="Times New Roman" w:hAnsi="Times New Roman" w:cs="Times New Roman"/>
        </w:rPr>
        <w:t>.</w:t>
      </w:r>
      <w:r w:rsidRPr="003D395C">
        <w:rPr>
          <w:rFonts w:ascii="Times New Roman" w:hAnsi="Times New Roman" w:cs="Times New Roman"/>
          <w:lang w:val="en-US"/>
        </w:rPr>
        <w:t>ru</w:t>
      </w:r>
      <w:r w:rsidRPr="003D3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;</w:t>
      </w:r>
      <w:r w:rsidRPr="003D395C">
        <w:rPr>
          <w:rFonts w:ascii="Times New Roman" w:hAnsi="Times New Roman" w:cs="Times New Roman"/>
        </w:rPr>
        <w:t xml:space="preserve"> сайте администрации города</w:t>
      </w:r>
      <w:r>
        <w:rPr>
          <w:rFonts w:ascii="Times New Roman" w:hAnsi="Times New Roman" w:cs="Times New Roman"/>
        </w:rPr>
        <w:t xml:space="preserve">:  </w:t>
      </w:r>
      <w:r w:rsidRPr="003D395C">
        <w:rPr>
          <w:rFonts w:ascii="Times New Roman" w:hAnsi="Times New Roman" w:cs="Times New Roman"/>
        </w:rPr>
        <w:t xml:space="preserve"> </w:t>
      </w:r>
      <w:r w:rsidRPr="003D395C">
        <w:rPr>
          <w:rFonts w:ascii="Times New Roman" w:hAnsi="Times New Roman" w:cs="Times New Roman"/>
          <w:lang w:val="en-US"/>
        </w:rPr>
        <w:t>http</w:t>
      </w:r>
      <w:r w:rsidRPr="003D395C">
        <w:rPr>
          <w:rFonts w:ascii="Times New Roman" w:hAnsi="Times New Roman" w:cs="Times New Roman"/>
        </w:rPr>
        <w:t xml:space="preserve"> ://</w:t>
      </w:r>
      <w:r w:rsidRPr="003D395C">
        <w:rPr>
          <w:rFonts w:ascii="Times New Roman" w:hAnsi="Times New Roman" w:cs="Times New Roman"/>
          <w:lang w:val="en-US"/>
        </w:rPr>
        <w:t>rubadm</w:t>
      </w:r>
      <w:r w:rsidRPr="003D395C">
        <w:rPr>
          <w:rFonts w:ascii="Times New Roman" w:hAnsi="Times New Roman" w:cs="Times New Roman"/>
        </w:rPr>
        <w:t xml:space="preserve"> .</w:t>
      </w:r>
      <w:r w:rsidRPr="003D395C">
        <w:rPr>
          <w:rFonts w:ascii="Times New Roman" w:hAnsi="Times New Roman" w:cs="Times New Roman"/>
          <w:lang w:val="en-US"/>
        </w:rPr>
        <w:t>ru</w:t>
      </w:r>
      <w:r w:rsidRPr="003D395C">
        <w:rPr>
          <w:rFonts w:ascii="Times New Roman" w:hAnsi="Times New Roman" w:cs="Times New Roman"/>
        </w:rPr>
        <w:t>.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  <w:b/>
          <w:u w:val="single"/>
        </w:rPr>
      </w:pPr>
      <w:r w:rsidRPr="003D395C">
        <w:rPr>
          <w:rFonts w:ascii="Times New Roman" w:hAnsi="Times New Roman" w:cs="Times New Roman"/>
          <w:u w:val="single"/>
        </w:rPr>
        <w:t xml:space="preserve"> </w:t>
      </w:r>
      <w:r w:rsidRPr="003D395C">
        <w:rPr>
          <w:rFonts w:ascii="Times New Roman" w:hAnsi="Times New Roman" w:cs="Times New Roman"/>
          <w:b/>
          <w:u w:val="single"/>
        </w:rPr>
        <w:t>Комиссия: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  <w:b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>1. Председатель  комиссии                                                А.Н.Усков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>2. Секретарь  комиссии                                                      Л.Ю. Себелева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3. Члены комиссии                                                             Ю.В.Болотин      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                                                                                И.П.Гайтан                                                   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D395C">
        <w:rPr>
          <w:rFonts w:ascii="Times New Roman" w:hAnsi="Times New Roman" w:cs="Times New Roman"/>
        </w:rPr>
        <w:t xml:space="preserve"> С.М.Скороходова</w:t>
      </w:r>
    </w:p>
    <w:p w:rsidR="00ED4778" w:rsidRDefault="00ED4778" w:rsidP="00ED4778">
      <w:pPr>
        <w:pStyle w:val="a3"/>
        <w:rPr>
          <w:rFonts w:ascii="Times New Roman" w:hAnsi="Times New Roman" w:cs="Times New Roman"/>
        </w:rPr>
      </w:pPr>
      <w:r w:rsidRPr="003D395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4778" w:rsidRPr="003D395C" w:rsidRDefault="00ED4778" w:rsidP="00ED4778">
      <w:pPr>
        <w:pStyle w:val="a3"/>
        <w:rPr>
          <w:rFonts w:ascii="Times New Roman" w:hAnsi="Times New Roman" w:cs="Times New Roman"/>
        </w:rPr>
      </w:pPr>
    </w:p>
    <w:p w:rsidR="00AC18A0" w:rsidRDefault="00AC18A0"/>
    <w:sectPr w:rsidR="00AC18A0" w:rsidSect="0013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4778"/>
    <w:rsid w:val="00130585"/>
    <w:rsid w:val="00AC18A0"/>
    <w:rsid w:val="00AC4344"/>
    <w:rsid w:val="00E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4</cp:revision>
  <dcterms:created xsi:type="dcterms:W3CDTF">2017-07-10T04:07:00Z</dcterms:created>
  <dcterms:modified xsi:type="dcterms:W3CDTF">2017-07-10T04:25:00Z</dcterms:modified>
</cp:coreProperties>
</file>