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ПРОТОКОЛ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(открытая форма подачи предложений о цене)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по продаже нежилого помещения общей площадью </w:t>
      </w:r>
      <w:r w:rsidR="002E7260">
        <w:rPr>
          <w:rFonts w:ascii="Times New Roman" w:hAnsi="Times New Roman" w:cs="Times New Roman"/>
          <w:sz w:val="25"/>
          <w:szCs w:val="25"/>
        </w:rPr>
        <w:t>25,</w:t>
      </w:r>
      <w:r w:rsidRPr="001344E4">
        <w:rPr>
          <w:rFonts w:ascii="Times New Roman" w:hAnsi="Times New Roman" w:cs="Times New Roman"/>
          <w:sz w:val="25"/>
          <w:szCs w:val="25"/>
        </w:rPr>
        <w:t>4 кв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1344E4">
        <w:rPr>
          <w:rFonts w:ascii="Times New Roman" w:hAnsi="Times New Roman" w:cs="Times New Roman"/>
          <w:sz w:val="25"/>
          <w:szCs w:val="25"/>
        </w:rPr>
        <w:t>расположенного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 по адресу: Алтайский край, город Рубцовск,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улица Советская, 8а, помещение 1</w:t>
      </w:r>
      <w:r w:rsidR="002F6B34">
        <w:rPr>
          <w:rFonts w:ascii="Times New Roman" w:hAnsi="Times New Roman" w:cs="Times New Roman"/>
          <w:sz w:val="25"/>
          <w:szCs w:val="25"/>
        </w:rPr>
        <w:t>9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                                                          от 02.04.2018 </w:t>
      </w:r>
    </w:p>
    <w:p w:rsidR="001344E4" w:rsidRPr="004831CB" w:rsidRDefault="001344E4" w:rsidP="001344E4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r w:rsidRPr="004831CB">
        <w:rPr>
          <w:rStyle w:val="FontStyle12"/>
          <w:sz w:val="25"/>
          <w:szCs w:val="25"/>
        </w:rPr>
        <w:t>В соответствии с пунктом 3.2</w:t>
      </w:r>
      <w:r>
        <w:rPr>
          <w:rStyle w:val="FontStyle12"/>
          <w:sz w:val="25"/>
          <w:szCs w:val="25"/>
        </w:rPr>
        <w:t>.</w:t>
      </w:r>
      <w:r w:rsidRPr="004831CB">
        <w:rPr>
          <w:rStyle w:val="FontStyle12"/>
          <w:sz w:val="25"/>
          <w:szCs w:val="25"/>
        </w:rPr>
        <w:t xml:space="preserve"> </w:t>
      </w:r>
      <w:proofErr w:type="gramStart"/>
      <w:r w:rsidRPr="004831CB">
        <w:rPr>
          <w:rStyle w:val="FontStyle12"/>
          <w:sz w:val="25"/>
          <w:szCs w:val="25"/>
        </w:rPr>
        <w:t xml:space="preserve">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831CB">
        <w:rPr>
          <w:rStyle w:val="FontStyle12"/>
          <w:sz w:val="25"/>
          <w:szCs w:val="25"/>
        </w:rPr>
        <w:t>Рубцовского</w:t>
      </w:r>
      <w:proofErr w:type="spellEnd"/>
      <w:r w:rsidRPr="004831CB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831CB">
        <w:rPr>
          <w:rStyle w:val="FontStyle12"/>
          <w:sz w:val="25"/>
          <w:szCs w:val="25"/>
        </w:rPr>
        <w:t>Рубцовского</w:t>
      </w:r>
      <w:proofErr w:type="spellEnd"/>
      <w:r w:rsidRPr="004831CB">
        <w:rPr>
          <w:rStyle w:val="FontStyle12"/>
          <w:sz w:val="25"/>
          <w:szCs w:val="25"/>
        </w:rPr>
        <w:t xml:space="preserve"> городского Совета депутатов Алтайского края от </w:t>
      </w:r>
      <w:r>
        <w:rPr>
          <w:rStyle w:val="FontStyle12"/>
          <w:sz w:val="25"/>
          <w:szCs w:val="25"/>
        </w:rPr>
        <w:t>16</w:t>
      </w:r>
      <w:r w:rsidRPr="004831CB">
        <w:rPr>
          <w:rStyle w:val="FontStyle12"/>
          <w:sz w:val="25"/>
          <w:szCs w:val="25"/>
        </w:rPr>
        <w:t>.1</w:t>
      </w:r>
      <w:r>
        <w:rPr>
          <w:rStyle w:val="FontStyle12"/>
          <w:sz w:val="25"/>
          <w:szCs w:val="25"/>
        </w:rPr>
        <w:t>0</w:t>
      </w:r>
      <w:r w:rsidRPr="004831CB">
        <w:rPr>
          <w:rStyle w:val="FontStyle12"/>
          <w:sz w:val="25"/>
          <w:szCs w:val="25"/>
        </w:rPr>
        <w:t>.201</w:t>
      </w:r>
      <w:r>
        <w:rPr>
          <w:rStyle w:val="FontStyle12"/>
          <w:sz w:val="25"/>
          <w:szCs w:val="25"/>
        </w:rPr>
        <w:t>7</w:t>
      </w:r>
      <w:r w:rsidRPr="004831CB">
        <w:rPr>
          <w:rStyle w:val="FontStyle12"/>
          <w:sz w:val="25"/>
          <w:szCs w:val="25"/>
        </w:rPr>
        <w:t xml:space="preserve"> № </w:t>
      </w:r>
      <w:r>
        <w:rPr>
          <w:rStyle w:val="FontStyle12"/>
          <w:sz w:val="25"/>
          <w:szCs w:val="25"/>
        </w:rPr>
        <w:t>15</w:t>
      </w:r>
      <w:r w:rsidRPr="004831CB">
        <w:rPr>
          <w:rStyle w:val="FontStyle12"/>
          <w:sz w:val="25"/>
          <w:szCs w:val="25"/>
        </w:rPr>
        <w:t xml:space="preserve"> «О кандидатурах в </w:t>
      </w:r>
      <w:r>
        <w:rPr>
          <w:rStyle w:val="FontStyle12"/>
          <w:sz w:val="25"/>
          <w:szCs w:val="25"/>
        </w:rPr>
        <w:t xml:space="preserve">состав </w:t>
      </w:r>
      <w:r w:rsidRPr="004831CB">
        <w:rPr>
          <w:rStyle w:val="FontStyle12"/>
          <w:sz w:val="25"/>
          <w:szCs w:val="25"/>
        </w:rPr>
        <w:t>постоянно действующ</w:t>
      </w:r>
      <w:r>
        <w:rPr>
          <w:rStyle w:val="FontStyle12"/>
          <w:sz w:val="25"/>
          <w:szCs w:val="25"/>
        </w:rPr>
        <w:t>ей</w:t>
      </w:r>
      <w:r w:rsidRPr="004831CB">
        <w:rPr>
          <w:rStyle w:val="FontStyle12"/>
          <w:sz w:val="25"/>
          <w:szCs w:val="25"/>
        </w:rPr>
        <w:t xml:space="preserve"> комисси</w:t>
      </w:r>
      <w:r>
        <w:rPr>
          <w:rStyle w:val="FontStyle12"/>
          <w:sz w:val="25"/>
          <w:szCs w:val="25"/>
        </w:rPr>
        <w:t>и</w:t>
      </w:r>
      <w:r w:rsidRPr="004831CB">
        <w:rPr>
          <w:rStyle w:val="FontStyle12"/>
          <w:sz w:val="25"/>
          <w:szCs w:val="25"/>
        </w:rPr>
        <w:t xml:space="preserve">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</w:t>
      </w:r>
      <w:proofErr w:type="gramEnd"/>
      <w:r w:rsidRPr="004831CB">
        <w:rPr>
          <w:rStyle w:val="FontStyle12"/>
          <w:sz w:val="25"/>
          <w:szCs w:val="25"/>
        </w:rPr>
        <w:t xml:space="preserve"> </w:t>
      </w:r>
      <w:proofErr w:type="gramStart"/>
      <w:r w:rsidRPr="004831CB">
        <w:rPr>
          <w:rStyle w:val="FontStyle12"/>
          <w:sz w:val="25"/>
          <w:szCs w:val="25"/>
        </w:rPr>
        <w:t>признании</w:t>
      </w:r>
      <w:proofErr w:type="gramEnd"/>
      <w:r w:rsidRPr="004831CB">
        <w:rPr>
          <w:rStyle w:val="FontStyle12"/>
          <w:sz w:val="25"/>
          <w:szCs w:val="25"/>
        </w:rPr>
        <w:t xml:space="preserve"> претендентов участниками продажи, распоряжением Администрации города Рубцовска от </w:t>
      </w:r>
      <w:r w:rsidRPr="00223BC5">
        <w:rPr>
          <w:rStyle w:val="FontStyle12"/>
          <w:sz w:val="25"/>
          <w:szCs w:val="25"/>
        </w:rPr>
        <w:t>02.11.2017 № 507-р</w:t>
      </w:r>
      <w:r w:rsidRPr="004E639F">
        <w:rPr>
          <w:rStyle w:val="FontStyle12"/>
        </w:rPr>
        <w:t xml:space="preserve"> </w:t>
      </w:r>
      <w:r w:rsidRPr="004831CB">
        <w:rPr>
          <w:rStyle w:val="FontStyle12"/>
          <w:sz w:val="25"/>
          <w:szCs w:val="25"/>
        </w:rPr>
        <w:t xml:space="preserve">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>
        <w:rPr>
          <w:rStyle w:val="FontStyle12"/>
        </w:rPr>
        <w:t>29</w:t>
      </w:r>
      <w:r w:rsidRPr="004E639F">
        <w:rPr>
          <w:rStyle w:val="FontStyle12"/>
        </w:rPr>
        <w:t>.</w:t>
      </w:r>
      <w:r>
        <w:rPr>
          <w:rStyle w:val="FontStyle12"/>
        </w:rPr>
        <w:t>01</w:t>
      </w:r>
      <w:r w:rsidRPr="004E639F">
        <w:rPr>
          <w:rStyle w:val="FontStyle12"/>
        </w:rPr>
        <w:t>.201</w:t>
      </w:r>
      <w:r>
        <w:rPr>
          <w:rStyle w:val="FontStyle12"/>
        </w:rPr>
        <w:t>8</w:t>
      </w:r>
      <w:r w:rsidRPr="004E639F">
        <w:rPr>
          <w:rStyle w:val="FontStyle12"/>
        </w:rPr>
        <w:t xml:space="preserve"> № </w:t>
      </w:r>
      <w:r>
        <w:rPr>
          <w:rStyle w:val="FontStyle12"/>
        </w:rPr>
        <w:t>38</w:t>
      </w:r>
      <w:r w:rsidRPr="004E639F">
        <w:rPr>
          <w:rStyle w:val="FontStyle12"/>
        </w:rPr>
        <w:t xml:space="preserve"> </w:t>
      </w:r>
      <w:r w:rsidRPr="004831CB">
        <w:rPr>
          <w:rStyle w:val="FontStyle12"/>
          <w:sz w:val="25"/>
          <w:szCs w:val="25"/>
        </w:rPr>
        <w:t>утвержден персональный состав комиссии конкретно по данному объекту.</w:t>
      </w:r>
    </w:p>
    <w:p w:rsidR="001344E4" w:rsidRPr="004831CB" w:rsidRDefault="001344E4" w:rsidP="001344E4">
      <w:pPr>
        <w:pStyle w:val="Style2"/>
        <w:widowControl/>
        <w:spacing w:before="60" w:line="240" w:lineRule="auto"/>
        <w:ind w:firstLine="709"/>
        <w:rPr>
          <w:sz w:val="25"/>
          <w:szCs w:val="25"/>
        </w:rPr>
      </w:pPr>
      <w:r w:rsidRPr="004831CB">
        <w:rPr>
          <w:rStyle w:val="FontStyle12"/>
          <w:sz w:val="25"/>
          <w:szCs w:val="25"/>
        </w:rPr>
        <w:t>В соответствии с пунктом 3.3</w:t>
      </w:r>
      <w:r>
        <w:rPr>
          <w:rStyle w:val="FontStyle12"/>
          <w:sz w:val="25"/>
          <w:szCs w:val="25"/>
        </w:rPr>
        <w:t>.</w:t>
      </w:r>
      <w:r w:rsidRPr="004831CB">
        <w:rPr>
          <w:rStyle w:val="FontStyle12"/>
          <w:sz w:val="25"/>
          <w:szCs w:val="25"/>
        </w:rPr>
        <w:t xml:space="preserve"> Положения о порядке приватизации имущества заседание комиссии правомочно, если на нём присутствует не менее 2/3 от установленного числа её членов. </w:t>
      </w:r>
      <w:r w:rsidRPr="004831CB">
        <w:rPr>
          <w:sz w:val="25"/>
          <w:szCs w:val="25"/>
        </w:rPr>
        <w:t>В состав комиссии по данному объекту вх</w:t>
      </w:r>
      <w:r>
        <w:rPr>
          <w:sz w:val="25"/>
          <w:szCs w:val="25"/>
        </w:rPr>
        <w:t>одит 11 человек. Присутствует 11</w:t>
      </w:r>
      <w:r w:rsidRPr="004831CB">
        <w:rPr>
          <w:sz w:val="25"/>
          <w:szCs w:val="25"/>
        </w:rPr>
        <w:t xml:space="preserve"> членов комиссии.   Кворум имеется.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344E4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комиссии, А</w:t>
      </w:r>
      <w:r w:rsidRPr="001344E4">
        <w:rPr>
          <w:rFonts w:ascii="Times New Roman" w:hAnsi="Times New Roman" w:cs="Times New Roman"/>
          <w:sz w:val="25"/>
          <w:szCs w:val="25"/>
        </w:rPr>
        <w:t>.Н. Колупаев</w:t>
      </w:r>
      <w:r w:rsidRPr="001344E4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На момент окончания приема заявок на участие в аукционе по продаже нежилого помещения общей площадью </w:t>
      </w:r>
      <w:r w:rsidR="002E7260">
        <w:rPr>
          <w:rFonts w:ascii="Times New Roman" w:hAnsi="Times New Roman" w:cs="Times New Roman"/>
          <w:sz w:val="25"/>
          <w:szCs w:val="25"/>
        </w:rPr>
        <w:t>25,4</w:t>
      </w:r>
      <w:r w:rsidRPr="001344E4">
        <w:rPr>
          <w:rFonts w:ascii="Times New Roman" w:hAnsi="Times New Roman" w:cs="Times New Roman"/>
          <w:sz w:val="25"/>
          <w:szCs w:val="25"/>
        </w:rPr>
        <w:t xml:space="preserve"> кв.м, расположенного по адресу: Алтайский край, город Рубцовск, улица Советская, 8а, помещение 1</w:t>
      </w:r>
      <w:r w:rsidR="002F6B34">
        <w:rPr>
          <w:rFonts w:ascii="Times New Roman" w:hAnsi="Times New Roman" w:cs="Times New Roman"/>
          <w:sz w:val="25"/>
          <w:szCs w:val="25"/>
        </w:rPr>
        <w:t>9</w:t>
      </w:r>
      <w:r w:rsidRPr="001344E4">
        <w:rPr>
          <w:rFonts w:ascii="Times New Roman" w:hAnsi="Times New Roman" w:cs="Times New Roman"/>
          <w:sz w:val="25"/>
          <w:szCs w:val="25"/>
        </w:rPr>
        <w:t xml:space="preserve">, до 17 час. 00 мин. 26.03.2018 года зарегистрировано 2 (две) заявки 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>: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ООО «</w:t>
      </w:r>
      <w:proofErr w:type="spellStart"/>
      <w:r w:rsidRPr="001344E4">
        <w:rPr>
          <w:rFonts w:ascii="Times New Roman" w:hAnsi="Times New Roman" w:cs="Times New Roman"/>
          <w:sz w:val="25"/>
          <w:szCs w:val="25"/>
        </w:rPr>
        <w:t>ЭнергоСантехСервис</w:t>
      </w:r>
      <w:proofErr w:type="spellEnd"/>
      <w:r w:rsidRPr="001344E4">
        <w:rPr>
          <w:rFonts w:ascii="Times New Roman" w:hAnsi="Times New Roman" w:cs="Times New Roman"/>
          <w:sz w:val="25"/>
          <w:szCs w:val="25"/>
        </w:rPr>
        <w:t xml:space="preserve">» в лице директора Левина Олега Викторовича,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344E4">
        <w:rPr>
          <w:rFonts w:ascii="Times New Roman" w:hAnsi="Times New Roman" w:cs="Times New Roman"/>
          <w:iCs/>
          <w:sz w:val="25"/>
          <w:szCs w:val="25"/>
        </w:rPr>
        <w:t>Таюшова</w:t>
      </w:r>
      <w:proofErr w:type="spellEnd"/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Алексея Витальевича</w:t>
      </w:r>
      <w:r w:rsidRPr="001344E4">
        <w:rPr>
          <w:rFonts w:ascii="Times New Roman" w:hAnsi="Times New Roman" w:cs="Times New Roman"/>
          <w:sz w:val="25"/>
          <w:szCs w:val="25"/>
        </w:rPr>
        <w:t>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Документы обоими претендентами предоставлены в полном объёме.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По факту поступления задатков: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От претендент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а ООО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1344E4">
        <w:rPr>
          <w:rFonts w:ascii="Times New Roman" w:hAnsi="Times New Roman" w:cs="Times New Roman"/>
          <w:sz w:val="25"/>
          <w:szCs w:val="25"/>
        </w:rPr>
        <w:t>ЭнергоСантехСервис</w:t>
      </w:r>
      <w:proofErr w:type="spellEnd"/>
      <w:r w:rsidRPr="001344E4">
        <w:rPr>
          <w:rFonts w:ascii="Times New Roman" w:hAnsi="Times New Roman" w:cs="Times New Roman"/>
          <w:sz w:val="25"/>
          <w:szCs w:val="25"/>
        </w:rPr>
        <w:t>» задаток поступил своевременно на указанные в информационном сообщении о проведении аукциона реквизиты.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Вторым претендентом </w:t>
      </w:r>
      <w:proofErr w:type="spellStart"/>
      <w:r w:rsidRPr="001344E4">
        <w:rPr>
          <w:rFonts w:ascii="Times New Roman" w:hAnsi="Times New Roman" w:cs="Times New Roman"/>
          <w:iCs/>
          <w:sz w:val="25"/>
          <w:szCs w:val="25"/>
        </w:rPr>
        <w:t>Таюшовым</w:t>
      </w:r>
      <w:proofErr w:type="spellEnd"/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Алексеем Витальевичем 26.03.2018 задаток оплачен с ошибочным указанием реквизитов. Денежные средства не поступили на </w:t>
      </w:r>
      <w:r w:rsidRPr="001344E4">
        <w:rPr>
          <w:rFonts w:ascii="Times New Roman" w:hAnsi="Times New Roman" w:cs="Times New Roman"/>
          <w:sz w:val="25"/>
          <w:szCs w:val="25"/>
        </w:rPr>
        <w:t>указанный в информационном сообщении о проведен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>кциона</w:t>
      </w:r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лицевой счёт,</w:t>
      </w:r>
      <w:r w:rsidRPr="001344E4">
        <w:rPr>
          <w:rFonts w:ascii="Times New Roman" w:hAnsi="Times New Roman" w:cs="Times New Roman"/>
          <w:sz w:val="25"/>
          <w:szCs w:val="25"/>
        </w:rPr>
        <w:t xml:space="preserve"> предназначенный для учёта операций со средствами, поступающими во временное распоряжение  получателя бюджетных средств - Администрации города Рубцовска Алтайского края.</w:t>
      </w:r>
      <w:r w:rsidRPr="001344E4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1344E4" w:rsidRDefault="001344E4" w:rsidP="001344E4">
      <w:pPr>
        <w:pStyle w:val="2"/>
        <w:ind w:right="0" w:firstLine="709"/>
        <w:rPr>
          <w:sz w:val="25"/>
          <w:szCs w:val="25"/>
        </w:rPr>
      </w:pPr>
      <w:r w:rsidRPr="00492353">
        <w:rPr>
          <w:iCs/>
          <w:sz w:val="26"/>
          <w:szCs w:val="26"/>
        </w:rPr>
        <w:t xml:space="preserve">На обсуждение комиссии предлагается </w:t>
      </w:r>
      <w:r w:rsidRPr="00492353">
        <w:rPr>
          <w:sz w:val="25"/>
          <w:szCs w:val="25"/>
        </w:rPr>
        <w:t xml:space="preserve">принять </w:t>
      </w:r>
      <w:r>
        <w:rPr>
          <w:sz w:val="25"/>
          <w:szCs w:val="25"/>
        </w:rPr>
        <w:t xml:space="preserve">следующее </w:t>
      </w:r>
      <w:r w:rsidRPr="00492353">
        <w:rPr>
          <w:sz w:val="25"/>
          <w:szCs w:val="25"/>
        </w:rPr>
        <w:t>решение</w:t>
      </w:r>
      <w:r>
        <w:rPr>
          <w:sz w:val="25"/>
          <w:szCs w:val="25"/>
        </w:rPr>
        <w:t>.</w:t>
      </w:r>
    </w:p>
    <w:p w:rsidR="001344E4" w:rsidRPr="001344E4" w:rsidRDefault="001344E4" w:rsidP="001344E4">
      <w:pPr>
        <w:spacing w:before="120" w:after="120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Решение комиссии:</w:t>
      </w:r>
    </w:p>
    <w:p w:rsidR="001344E4" w:rsidRPr="00807E31" w:rsidRDefault="001344E4" w:rsidP="001344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807E31">
        <w:rPr>
          <w:rFonts w:ascii="Times New Roman" w:hAnsi="Times New Roman"/>
          <w:sz w:val="25"/>
          <w:szCs w:val="25"/>
        </w:rPr>
        <w:t>В соответствии с абзацем 5 пункта 8 статьи 18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807E31">
        <w:rPr>
          <w:rFonts w:ascii="Times New Roman" w:hAnsi="Times New Roman"/>
          <w:iCs/>
          <w:sz w:val="25"/>
          <w:szCs w:val="25"/>
        </w:rPr>
        <w:t xml:space="preserve">в связи с </w:t>
      </w:r>
      <w:r w:rsidRPr="00807E31">
        <w:rPr>
          <w:rFonts w:ascii="Times New Roman" w:hAnsi="Times New Roman"/>
          <w:sz w:val="25"/>
          <w:szCs w:val="25"/>
        </w:rPr>
        <w:t>отсутствием оплаты задатка</w:t>
      </w:r>
      <w:r w:rsidRPr="00807E31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 xml:space="preserve">в размере 20 процентов начальной </w:t>
      </w:r>
      <w:r w:rsidRPr="00807E31">
        <w:rPr>
          <w:rFonts w:ascii="Times New Roman" w:hAnsi="Times New Roman"/>
          <w:sz w:val="25"/>
          <w:szCs w:val="25"/>
        </w:rPr>
        <w:lastRenderedPageBreak/>
        <w:t>цены, указанной в информационном сообщении о про</w:t>
      </w:r>
      <w:r>
        <w:rPr>
          <w:rFonts w:ascii="Times New Roman" w:hAnsi="Times New Roman"/>
          <w:sz w:val="25"/>
          <w:szCs w:val="25"/>
        </w:rPr>
        <w:t>в</w:t>
      </w:r>
      <w:r w:rsidRPr="00807E31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дении</w:t>
      </w:r>
      <w:r w:rsidRPr="00807E3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аукциона, на счете, указанном в </w:t>
      </w:r>
      <w:r w:rsidRPr="00807E31">
        <w:rPr>
          <w:rFonts w:ascii="Times New Roman" w:hAnsi="Times New Roman"/>
          <w:sz w:val="25"/>
          <w:szCs w:val="25"/>
        </w:rPr>
        <w:t>информационном сообщении о про</w:t>
      </w:r>
      <w:r>
        <w:rPr>
          <w:rFonts w:ascii="Times New Roman" w:hAnsi="Times New Roman"/>
          <w:sz w:val="25"/>
          <w:szCs w:val="25"/>
        </w:rPr>
        <w:t>в</w:t>
      </w:r>
      <w:r w:rsidRPr="00807E31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дении</w:t>
      </w:r>
      <w:r w:rsidRPr="00807E3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аукциона, </w:t>
      </w:r>
      <w:r w:rsidRPr="00807E31">
        <w:rPr>
          <w:rFonts w:ascii="Times New Roman" w:hAnsi="Times New Roman"/>
          <w:iCs/>
          <w:sz w:val="25"/>
          <w:szCs w:val="25"/>
        </w:rPr>
        <w:t xml:space="preserve">претенденту </w:t>
      </w:r>
      <w:proofErr w:type="spellStart"/>
      <w:r w:rsidRPr="00807E31">
        <w:rPr>
          <w:rFonts w:ascii="Times New Roman" w:hAnsi="Times New Roman"/>
          <w:iCs/>
          <w:sz w:val="25"/>
          <w:szCs w:val="25"/>
        </w:rPr>
        <w:t>Таюшову</w:t>
      </w:r>
      <w:proofErr w:type="spellEnd"/>
      <w:r w:rsidRPr="00807E31">
        <w:rPr>
          <w:rFonts w:ascii="Times New Roman" w:hAnsi="Times New Roman"/>
          <w:iCs/>
          <w:sz w:val="25"/>
          <w:szCs w:val="25"/>
        </w:rPr>
        <w:t xml:space="preserve"> Алексею Витальевичу 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>отказать в допуске к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>участию в аукционе.</w:t>
      </w:r>
      <w:proofErr w:type="gramEnd"/>
    </w:p>
    <w:p w:rsidR="001344E4" w:rsidRPr="001344E4" w:rsidRDefault="001344E4" w:rsidP="001344E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В соответствии с пунктом 5 статьи 447 Гражданского кодекса Российской Федерации, абзаца 2 пункта 3 статьи 18  Федерального закона от 21.12.2001 № 178-ФЗ «О приватизации государственного и муниципального имущества» аукцион с одним участником признаётся несостоявшимся.</w:t>
      </w:r>
    </w:p>
    <w:p w:rsidR="001344E4" w:rsidRPr="001344E4" w:rsidRDefault="001344E4" w:rsidP="001344E4">
      <w:pPr>
        <w:spacing w:before="12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Проголосовали «за» – единогласно.</w:t>
      </w:r>
    </w:p>
    <w:p w:rsidR="001344E4" w:rsidRPr="001344E4" w:rsidRDefault="001344E4" w:rsidP="001344E4">
      <w:pPr>
        <w:spacing w:before="120" w:after="120"/>
        <w:jc w:val="center"/>
        <w:rPr>
          <w:rFonts w:ascii="Times New Roman" w:hAnsi="Times New Roman" w:cs="Times New Roman"/>
          <w:szCs w:val="24"/>
        </w:rPr>
      </w:pPr>
      <w:r w:rsidRPr="001344E4">
        <w:rPr>
          <w:rFonts w:ascii="Times New Roman" w:hAnsi="Times New Roman" w:cs="Times New Roman"/>
          <w:bCs/>
          <w:sz w:val="25"/>
          <w:szCs w:val="25"/>
        </w:rPr>
        <w:t>Подписи:</w:t>
      </w:r>
      <w:r w:rsidRPr="001344E4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32"/>
        <w:gridCol w:w="3230"/>
        <w:gridCol w:w="2582"/>
      </w:tblGrid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344E4" w:rsidRPr="000B332A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.Н. Колупаев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И.А. Пикалова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9005EE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E57B2D">
              <w:rPr>
                <w:b w:val="0"/>
                <w:sz w:val="24"/>
                <w:szCs w:val="24"/>
              </w:rPr>
              <w:t>А.С. Кравцов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Косухин</w:t>
            </w:r>
            <w:proofErr w:type="spellEnd"/>
          </w:p>
        </w:tc>
      </w:tr>
      <w:tr w:rsidR="001344E4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Маслич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Ю.В. Катаев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1344E4" w:rsidRDefault="001344E4" w:rsidP="001344E4"/>
    <w:p w:rsidR="000C7719" w:rsidRDefault="000C7719"/>
    <w:sectPr w:rsidR="000C7719" w:rsidSect="00BC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4E4"/>
    <w:rsid w:val="000C7719"/>
    <w:rsid w:val="001344E4"/>
    <w:rsid w:val="002E7260"/>
    <w:rsid w:val="002F6B34"/>
    <w:rsid w:val="00534188"/>
    <w:rsid w:val="00BC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44E4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344E4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344E4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1344E4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344E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1344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4</cp:revision>
  <dcterms:created xsi:type="dcterms:W3CDTF">2018-04-03T02:53:00Z</dcterms:created>
  <dcterms:modified xsi:type="dcterms:W3CDTF">2018-04-03T03:03:00Z</dcterms:modified>
</cp:coreProperties>
</file>