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22" w:rsidRPr="00B71CAC" w:rsidRDefault="00A33432" w:rsidP="00820E22">
      <w:pPr>
        <w:pStyle w:val="aa"/>
        <w:jc w:val="center"/>
        <w:rPr>
          <w:b/>
          <w:sz w:val="26"/>
          <w:szCs w:val="26"/>
        </w:rPr>
      </w:pPr>
      <w:r w:rsidRPr="00B71CAC">
        <w:rPr>
          <w:b/>
          <w:sz w:val="26"/>
          <w:szCs w:val="26"/>
        </w:rPr>
        <w:t>Годовой о</w:t>
      </w:r>
      <w:r w:rsidR="004111D1" w:rsidRPr="00B71CAC">
        <w:rPr>
          <w:b/>
          <w:sz w:val="26"/>
          <w:szCs w:val="26"/>
        </w:rPr>
        <w:t>тчет</w:t>
      </w:r>
    </w:p>
    <w:p w:rsidR="00820E22" w:rsidRPr="00B71CAC" w:rsidRDefault="004111D1" w:rsidP="00820E22">
      <w:pPr>
        <w:pStyle w:val="aa"/>
        <w:jc w:val="center"/>
        <w:rPr>
          <w:b/>
          <w:sz w:val="26"/>
          <w:szCs w:val="26"/>
        </w:rPr>
      </w:pPr>
      <w:r w:rsidRPr="00B71CAC">
        <w:rPr>
          <w:b/>
          <w:sz w:val="26"/>
          <w:szCs w:val="26"/>
        </w:rPr>
        <w:t xml:space="preserve">о </w:t>
      </w:r>
      <w:r w:rsidR="004356FC" w:rsidRPr="00B71CAC">
        <w:rPr>
          <w:b/>
          <w:sz w:val="26"/>
          <w:szCs w:val="26"/>
        </w:rPr>
        <w:t xml:space="preserve">реализации </w:t>
      </w:r>
      <w:r w:rsidRPr="00B71CAC">
        <w:rPr>
          <w:b/>
          <w:bCs/>
          <w:sz w:val="26"/>
          <w:szCs w:val="26"/>
        </w:rPr>
        <w:t>муниципальной программы</w:t>
      </w:r>
      <w:r w:rsidR="00D125A6" w:rsidRPr="00B71CAC">
        <w:rPr>
          <w:b/>
          <w:sz w:val="26"/>
          <w:szCs w:val="26"/>
        </w:rPr>
        <w:t xml:space="preserve"> «Профилактика преступлений и иных правонарушений в городе Рубцовске» на 2018-2021 годы</w:t>
      </w:r>
    </w:p>
    <w:p w:rsidR="00C1414B" w:rsidRPr="00B71CAC" w:rsidRDefault="000B0D73" w:rsidP="00B71CAC">
      <w:pPr>
        <w:pStyle w:val="aa"/>
        <w:jc w:val="center"/>
        <w:rPr>
          <w:b/>
          <w:sz w:val="26"/>
          <w:szCs w:val="26"/>
        </w:rPr>
      </w:pPr>
      <w:r w:rsidRPr="00B71CAC">
        <w:rPr>
          <w:b/>
          <w:sz w:val="26"/>
          <w:szCs w:val="26"/>
        </w:rPr>
        <w:t>за 2021</w:t>
      </w:r>
      <w:r w:rsidR="004356FC" w:rsidRPr="00B71CAC">
        <w:rPr>
          <w:b/>
          <w:sz w:val="26"/>
          <w:szCs w:val="26"/>
        </w:rPr>
        <w:t xml:space="preserve"> год</w:t>
      </w:r>
    </w:p>
    <w:p w:rsidR="004335E6" w:rsidRDefault="004335E6" w:rsidP="005B7713">
      <w:pPr>
        <w:spacing w:after="0" w:line="240" w:lineRule="auto"/>
        <w:ind w:firstLine="708"/>
        <w:rPr>
          <w:rFonts w:ascii="Cambria Math" w:eastAsiaTheme="minorEastAsia" w:hAnsi="Cambria Math"/>
        </w:rPr>
      </w:pPr>
    </w:p>
    <w:p w:rsidR="00E72CC5" w:rsidRPr="000B0D73" w:rsidRDefault="00E72CC5" w:rsidP="00E72CC5">
      <w:pPr>
        <w:spacing w:after="0" w:line="240" w:lineRule="auto"/>
        <w:ind w:firstLine="709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С целью организации системы профилактики преступлений и иных правонарушений в  городе </w:t>
      </w:r>
      <w:r w:rsidRPr="00921540">
        <w:rPr>
          <w:sz w:val="26"/>
          <w:szCs w:val="26"/>
        </w:rPr>
        <w:t xml:space="preserve">Рубцовске </w:t>
      </w:r>
      <w:r w:rsidR="00DF03E9" w:rsidRPr="00921540">
        <w:rPr>
          <w:sz w:val="26"/>
          <w:szCs w:val="26"/>
        </w:rPr>
        <w:t>разработана и утверждена</w:t>
      </w:r>
      <w:r w:rsidR="00DF03E9" w:rsidRPr="009D7087">
        <w:rPr>
          <w:sz w:val="26"/>
          <w:szCs w:val="26"/>
        </w:rPr>
        <w:t xml:space="preserve"> </w:t>
      </w:r>
      <w:r w:rsidRPr="009D7087">
        <w:rPr>
          <w:sz w:val="26"/>
          <w:szCs w:val="26"/>
        </w:rPr>
        <w:t>постановлением Администрации города Рубцовска Алтайского края от 04.04.2018 № 774 муниципальная программа «Профилактика преступлений и иных правонарушений в городе Рубцовске» на 2018-2021 годы (далее – Программа).</w:t>
      </w:r>
    </w:p>
    <w:p w:rsidR="000B0D73" w:rsidRPr="000B0D73" w:rsidRDefault="000B0D73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 w:rsidRPr="000B0D73">
        <w:rPr>
          <w:sz w:val="26"/>
          <w:szCs w:val="26"/>
        </w:rPr>
        <w:t xml:space="preserve">Исполнителями Программы являются: </w:t>
      </w:r>
    </w:p>
    <w:p w:rsidR="000B0D73" w:rsidRPr="000B0D73" w:rsidRDefault="000B0D73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 w:rsidRPr="000B0D73">
        <w:rPr>
          <w:sz w:val="26"/>
          <w:szCs w:val="26"/>
        </w:rPr>
        <w:t xml:space="preserve">МКУ «Управление культуры, спорта и молодежной политики» </w:t>
      </w:r>
      <w:proofErr w:type="gramStart"/>
      <w:r w:rsidRPr="000B0D73">
        <w:rPr>
          <w:sz w:val="26"/>
          <w:szCs w:val="26"/>
        </w:rPr>
        <w:t>г</w:t>
      </w:r>
      <w:proofErr w:type="gramEnd"/>
      <w:r w:rsidRPr="000B0D73">
        <w:rPr>
          <w:sz w:val="26"/>
          <w:szCs w:val="26"/>
        </w:rPr>
        <w:t xml:space="preserve">. Рубцовска;                   </w:t>
      </w:r>
    </w:p>
    <w:p w:rsidR="00E72CC5" w:rsidRDefault="000B0D73" w:rsidP="00E72CC5">
      <w:pPr>
        <w:spacing w:after="0" w:line="240" w:lineRule="auto"/>
        <w:ind w:firstLine="708"/>
        <w:rPr>
          <w:sz w:val="26"/>
          <w:szCs w:val="26"/>
        </w:rPr>
      </w:pPr>
      <w:r w:rsidRPr="000B0D73">
        <w:rPr>
          <w:sz w:val="26"/>
          <w:szCs w:val="26"/>
        </w:rPr>
        <w:t>Администрация города.</w:t>
      </w:r>
    </w:p>
    <w:p w:rsidR="00E72CC5" w:rsidRPr="009D7087" w:rsidRDefault="00E72CC5" w:rsidP="00E72CC5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087">
        <w:rPr>
          <w:rFonts w:ascii="Times New Roman" w:hAnsi="Times New Roman" w:cs="Times New Roman"/>
          <w:sz w:val="26"/>
          <w:szCs w:val="26"/>
        </w:rPr>
        <w:t>Финансирование Программы осущес</w:t>
      </w:r>
      <w:r>
        <w:rPr>
          <w:rFonts w:ascii="Times New Roman" w:hAnsi="Times New Roman" w:cs="Times New Roman"/>
          <w:sz w:val="26"/>
          <w:szCs w:val="26"/>
        </w:rPr>
        <w:t>твлялось за счет</w:t>
      </w:r>
      <w:r w:rsidRPr="009D7087">
        <w:rPr>
          <w:rFonts w:ascii="Times New Roman" w:hAnsi="Times New Roman" w:cs="Times New Roman"/>
          <w:sz w:val="26"/>
          <w:szCs w:val="26"/>
        </w:rPr>
        <w:t xml:space="preserve">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Рубцовск Алтайского </w:t>
      </w:r>
      <w:r w:rsidRPr="00DF03E9">
        <w:rPr>
          <w:rFonts w:ascii="Times New Roman" w:hAnsi="Times New Roman" w:cs="Times New Roman"/>
          <w:sz w:val="26"/>
          <w:szCs w:val="26"/>
        </w:rPr>
        <w:t>края (далее – город). Общий объем финансирования Программы был запланирован в размере</w:t>
      </w:r>
      <w:r w:rsidRPr="009D7087">
        <w:rPr>
          <w:rFonts w:ascii="Times New Roman" w:hAnsi="Times New Roman" w:cs="Times New Roman"/>
          <w:sz w:val="26"/>
          <w:szCs w:val="26"/>
        </w:rPr>
        <w:t xml:space="preserve"> 480,0 тыс. руб., в том числе по годам реализации: 2018 -  120,0 тыс. руб., 2019 – 120,0 тыс. руб., 2020 – 120,0 тыс. руб.,  2021 – 120,0 тыс. руб.</w:t>
      </w:r>
    </w:p>
    <w:p w:rsidR="00E72CC5" w:rsidRPr="009D7087" w:rsidRDefault="00E72CC5" w:rsidP="00E72C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Администрация города Рубцовска Алтайского края (далее – Администрация города)   участвовала</w:t>
      </w:r>
      <w:r w:rsidRPr="009D7087">
        <w:rPr>
          <w:rFonts w:eastAsia="Calibri"/>
          <w:sz w:val="26"/>
          <w:szCs w:val="26"/>
        </w:rPr>
        <w:t xml:space="preserve"> в конкурсном отборе инновационных социальных проектов муниципальных образований, направленных на сохранение и восстановление семейного окружения детей, объявленном Фондом поддержки детей, находящихся в трудной жизненной ситуации </w:t>
      </w:r>
      <w:proofErr w:type="gramStart"/>
      <w:r w:rsidRPr="009D7087">
        <w:rPr>
          <w:rFonts w:eastAsia="Calibri"/>
          <w:sz w:val="26"/>
          <w:szCs w:val="26"/>
        </w:rPr>
        <w:t>г</w:t>
      </w:r>
      <w:proofErr w:type="gramEnd"/>
      <w:r w:rsidRPr="009D7087">
        <w:rPr>
          <w:rFonts w:eastAsia="Calibri"/>
          <w:sz w:val="26"/>
          <w:szCs w:val="26"/>
        </w:rPr>
        <w:t xml:space="preserve">. Москва. </w:t>
      </w:r>
    </w:p>
    <w:p w:rsidR="00E72CC5" w:rsidRPr="009D7087" w:rsidRDefault="00E72CC5" w:rsidP="00E72CC5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Решением правления Фонда утвержден Перечень инновационных социальных проектов муниципальных образований, направленных на сохранение и восстановление семейного окружения детей, отобранных для последующей финансовой поддержки Фондом, и объемы их финансирования.</w:t>
      </w:r>
    </w:p>
    <w:p w:rsidR="00E72CC5" w:rsidRPr="00921540" w:rsidRDefault="00E72CC5" w:rsidP="00E72CC5">
      <w:pPr>
        <w:spacing w:after="0" w:line="240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 xml:space="preserve">В </w:t>
      </w:r>
      <w:r w:rsidRPr="009D7087">
        <w:rPr>
          <w:sz w:val="26"/>
          <w:szCs w:val="26"/>
        </w:rPr>
        <w:t xml:space="preserve">данный перечень включен проект </w:t>
      </w:r>
      <w:r w:rsidRPr="009D7087">
        <w:rPr>
          <w:rFonts w:eastAsia="Calibri"/>
          <w:sz w:val="26"/>
          <w:szCs w:val="26"/>
        </w:rPr>
        <w:t>города Рубцов</w:t>
      </w:r>
      <w:r w:rsidR="00DF03E9">
        <w:rPr>
          <w:rFonts w:eastAsia="Calibri"/>
          <w:sz w:val="26"/>
          <w:szCs w:val="26"/>
        </w:rPr>
        <w:t>ска «Сообщество помощи семье», п</w:t>
      </w:r>
      <w:r w:rsidRPr="009D7087">
        <w:rPr>
          <w:rFonts w:eastAsia="Calibri"/>
          <w:sz w:val="26"/>
          <w:szCs w:val="26"/>
        </w:rPr>
        <w:t>ериод реализа</w:t>
      </w:r>
      <w:r w:rsidRPr="009D7087">
        <w:rPr>
          <w:sz w:val="26"/>
          <w:szCs w:val="26"/>
        </w:rPr>
        <w:t xml:space="preserve">ции </w:t>
      </w:r>
      <w:r w:rsidR="00DF03E9" w:rsidRPr="00921540">
        <w:rPr>
          <w:sz w:val="26"/>
          <w:szCs w:val="26"/>
        </w:rPr>
        <w:t>которого определен</w:t>
      </w:r>
      <w:r w:rsidRPr="00921540">
        <w:rPr>
          <w:sz w:val="26"/>
          <w:szCs w:val="26"/>
        </w:rPr>
        <w:t xml:space="preserve"> с 1 апреля 2020 года</w:t>
      </w:r>
      <w:r w:rsidRPr="00921540">
        <w:rPr>
          <w:rFonts w:eastAsia="Calibri"/>
          <w:sz w:val="26"/>
          <w:szCs w:val="26"/>
        </w:rPr>
        <w:t xml:space="preserve"> по 30 сентября 2021 г</w:t>
      </w:r>
      <w:r w:rsidRPr="00921540">
        <w:rPr>
          <w:sz w:val="26"/>
          <w:szCs w:val="26"/>
        </w:rPr>
        <w:t>ода</w:t>
      </w:r>
      <w:r w:rsidRPr="00921540">
        <w:rPr>
          <w:rFonts w:eastAsia="Calibri"/>
          <w:sz w:val="26"/>
          <w:szCs w:val="26"/>
        </w:rPr>
        <w:t xml:space="preserve">.   </w:t>
      </w:r>
    </w:p>
    <w:p w:rsidR="00E72CC5" w:rsidRPr="00921540" w:rsidRDefault="00DF03E9" w:rsidP="00E72CC5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21540">
        <w:rPr>
          <w:rFonts w:eastAsia="Calibri"/>
          <w:sz w:val="26"/>
          <w:szCs w:val="26"/>
        </w:rPr>
        <w:t>Общий о</w:t>
      </w:r>
      <w:r w:rsidR="00E72CC5" w:rsidRPr="00921540">
        <w:rPr>
          <w:rFonts w:eastAsia="Calibri"/>
          <w:sz w:val="26"/>
          <w:szCs w:val="26"/>
        </w:rPr>
        <w:t>бъем</w:t>
      </w:r>
      <w:r w:rsidR="00E72CC5" w:rsidRPr="00DF03E9">
        <w:rPr>
          <w:rFonts w:eastAsia="Calibri"/>
          <w:sz w:val="26"/>
          <w:szCs w:val="26"/>
        </w:rPr>
        <w:t xml:space="preserve"> средств, для реализации мероприятий проекта составлял 2000</w:t>
      </w:r>
      <w:r>
        <w:rPr>
          <w:rFonts w:eastAsia="Calibri"/>
          <w:sz w:val="26"/>
          <w:szCs w:val="26"/>
        </w:rPr>
        <w:t xml:space="preserve">,0 </w:t>
      </w:r>
      <w:r w:rsidRPr="00DF03E9">
        <w:rPr>
          <w:rFonts w:eastAsia="Calibri"/>
          <w:sz w:val="26"/>
          <w:szCs w:val="26"/>
        </w:rPr>
        <w:t>тыс.</w:t>
      </w:r>
      <w:r w:rsidR="00E72CC5" w:rsidRPr="00DF03E9">
        <w:rPr>
          <w:rFonts w:eastAsia="Calibri"/>
          <w:sz w:val="26"/>
          <w:szCs w:val="26"/>
        </w:rPr>
        <w:t xml:space="preserve"> рублей, </w:t>
      </w:r>
      <w:r w:rsidR="00F72368">
        <w:rPr>
          <w:rFonts w:eastAsia="Calibri"/>
          <w:sz w:val="26"/>
          <w:szCs w:val="26"/>
        </w:rPr>
        <w:t xml:space="preserve"> </w:t>
      </w:r>
      <w:r w:rsidR="00F72368" w:rsidRPr="00921540">
        <w:rPr>
          <w:rFonts w:eastAsia="Calibri"/>
          <w:sz w:val="26"/>
          <w:szCs w:val="26"/>
        </w:rPr>
        <w:t>из них</w:t>
      </w:r>
      <w:r w:rsidR="00E72CC5" w:rsidRPr="00921540">
        <w:rPr>
          <w:rFonts w:eastAsia="Calibri"/>
          <w:sz w:val="26"/>
          <w:szCs w:val="26"/>
        </w:rPr>
        <w:t xml:space="preserve">: </w:t>
      </w:r>
    </w:p>
    <w:p w:rsidR="00E72CC5" w:rsidRPr="009D7087" w:rsidRDefault="00E72CC5" w:rsidP="00E72CC5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средств</w:t>
      </w:r>
      <w:r w:rsidR="00F72368">
        <w:rPr>
          <w:rFonts w:eastAsia="Calibri"/>
          <w:sz w:val="26"/>
          <w:szCs w:val="26"/>
        </w:rPr>
        <w:t>а</w:t>
      </w:r>
      <w:r w:rsidRPr="009D7087">
        <w:rPr>
          <w:rFonts w:eastAsia="Calibri"/>
          <w:sz w:val="26"/>
          <w:szCs w:val="26"/>
        </w:rPr>
        <w:t xml:space="preserve"> </w:t>
      </w:r>
      <w:r w:rsidRPr="009D7087">
        <w:rPr>
          <w:sz w:val="26"/>
          <w:szCs w:val="26"/>
        </w:rPr>
        <w:t xml:space="preserve">за счет </w:t>
      </w:r>
      <w:r w:rsidRPr="009D7087">
        <w:rPr>
          <w:rFonts w:eastAsia="Calibri"/>
          <w:sz w:val="26"/>
          <w:szCs w:val="26"/>
        </w:rPr>
        <w:t xml:space="preserve">проекта Фонда поддержки детей, находящихся в трудной жизненной ситуации, направленного на восстановление и сохранение семейного окружения детей «Сообщество помощи семье» (далее – Гранта), получаемых на реализацию мероприятий проекта, из </w:t>
      </w:r>
      <w:r w:rsidR="00F72368" w:rsidRPr="00921540">
        <w:rPr>
          <w:rFonts w:eastAsia="Calibri"/>
          <w:sz w:val="26"/>
          <w:szCs w:val="26"/>
        </w:rPr>
        <w:t>ф</w:t>
      </w:r>
      <w:r w:rsidRPr="00921540">
        <w:rPr>
          <w:rFonts w:eastAsia="Calibri"/>
          <w:sz w:val="26"/>
          <w:szCs w:val="26"/>
        </w:rPr>
        <w:t>еде</w:t>
      </w:r>
      <w:r w:rsidRPr="009D7087">
        <w:rPr>
          <w:rFonts w:eastAsia="Calibri"/>
          <w:sz w:val="26"/>
          <w:szCs w:val="26"/>
        </w:rPr>
        <w:t>рального бюджета составлял</w:t>
      </w:r>
      <w:r w:rsidR="00F72368">
        <w:rPr>
          <w:rFonts w:eastAsia="Calibri"/>
          <w:sz w:val="26"/>
          <w:szCs w:val="26"/>
        </w:rPr>
        <w:t>и</w:t>
      </w:r>
      <w:r w:rsidRPr="009D7087">
        <w:rPr>
          <w:rFonts w:eastAsia="Calibri"/>
          <w:sz w:val="26"/>
          <w:szCs w:val="26"/>
        </w:rPr>
        <w:t xml:space="preserve"> 1850</w:t>
      </w:r>
      <w:r w:rsidRPr="009D7087">
        <w:rPr>
          <w:sz w:val="26"/>
          <w:szCs w:val="26"/>
        </w:rPr>
        <w:t>,0 тыс. руб.</w:t>
      </w:r>
      <w:r w:rsidRPr="009D7087">
        <w:rPr>
          <w:rFonts w:eastAsia="Calibri"/>
          <w:sz w:val="26"/>
          <w:szCs w:val="26"/>
        </w:rPr>
        <w:t xml:space="preserve">; </w:t>
      </w:r>
    </w:p>
    <w:p w:rsidR="00E72CC5" w:rsidRPr="009D7087" w:rsidRDefault="00E72CC5" w:rsidP="00E72CC5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21540">
        <w:rPr>
          <w:rFonts w:eastAsia="Calibri"/>
          <w:sz w:val="26"/>
          <w:szCs w:val="26"/>
        </w:rPr>
        <w:t>средств</w:t>
      </w:r>
      <w:r w:rsidR="00F72368" w:rsidRPr="00921540">
        <w:rPr>
          <w:rFonts w:eastAsia="Calibri"/>
          <w:sz w:val="26"/>
          <w:szCs w:val="26"/>
        </w:rPr>
        <w:t>а</w:t>
      </w:r>
      <w:r w:rsidRPr="00F72368">
        <w:rPr>
          <w:rFonts w:eastAsia="Calibri"/>
          <w:color w:val="FF0000"/>
          <w:sz w:val="26"/>
          <w:szCs w:val="26"/>
        </w:rPr>
        <w:t xml:space="preserve"> </w:t>
      </w:r>
      <w:r w:rsidRPr="009D7087">
        <w:rPr>
          <w:rFonts w:eastAsia="Calibri"/>
          <w:sz w:val="26"/>
          <w:szCs w:val="26"/>
        </w:rPr>
        <w:t>заявителя (из бюджета города</w:t>
      </w:r>
      <w:r w:rsidR="00F72368">
        <w:rPr>
          <w:rFonts w:eastAsia="Calibri"/>
          <w:sz w:val="26"/>
          <w:szCs w:val="26"/>
        </w:rPr>
        <w:t xml:space="preserve">), </w:t>
      </w:r>
      <w:r w:rsidR="00F72368" w:rsidRPr="00921540">
        <w:rPr>
          <w:rFonts w:eastAsia="Calibri"/>
          <w:sz w:val="26"/>
          <w:szCs w:val="26"/>
        </w:rPr>
        <w:t>направляемые</w:t>
      </w:r>
      <w:r w:rsidRPr="009D7087">
        <w:rPr>
          <w:rFonts w:eastAsia="Calibri"/>
          <w:sz w:val="26"/>
          <w:szCs w:val="26"/>
        </w:rPr>
        <w:t xml:space="preserve"> на реализацию мероприятий проекта</w:t>
      </w:r>
      <w:r w:rsidR="00F72368">
        <w:rPr>
          <w:rFonts w:eastAsia="Calibri"/>
          <w:sz w:val="26"/>
          <w:szCs w:val="26"/>
        </w:rPr>
        <w:t xml:space="preserve"> </w:t>
      </w:r>
      <w:r w:rsidR="00F72368" w:rsidRPr="00F72368">
        <w:rPr>
          <w:rFonts w:eastAsia="Calibri"/>
          <w:color w:val="FF0000"/>
          <w:sz w:val="26"/>
          <w:szCs w:val="26"/>
        </w:rPr>
        <w:t>-</w:t>
      </w:r>
      <w:r w:rsidRPr="00F72368">
        <w:rPr>
          <w:rFonts w:eastAsia="Calibri"/>
          <w:color w:val="FF0000"/>
          <w:sz w:val="26"/>
          <w:szCs w:val="26"/>
        </w:rPr>
        <w:t xml:space="preserve"> </w:t>
      </w:r>
      <w:r w:rsidRPr="009D7087">
        <w:rPr>
          <w:rFonts w:eastAsia="Calibri"/>
          <w:sz w:val="26"/>
          <w:szCs w:val="26"/>
        </w:rPr>
        <w:t>100</w:t>
      </w:r>
      <w:r w:rsidRPr="009D7087">
        <w:rPr>
          <w:sz w:val="26"/>
          <w:szCs w:val="26"/>
        </w:rPr>
        <w:t>,0 тыс. руб.</w:t>
      </w:r>
      <w:r w:rsidRPr="009D7087">
        <w:rPr>
          <w:rFonts w:eastAsia="Calibri"/>
          <w:sz w:val="26"/>
          <w:szCs w:val="26"/>
        </w:rPr>
        <w:t>;</w:t>
      </w:r>
    </w:p>
    <w:p w:rsidR="00E72CC5" w:rsidRDefault="00E72CC5" w:rsidP="00F3043B">
      <w:pPr>
        <w:spacing w:after="0" w:line="240" w:lineRule="auto"/>
        <w:ind w:firstLine="708"/>
        <w:contextualSpacing/>
        <w:jc w:val="both"/>
        <w:rPr>
          <w:rFonts w:eastAsia="Calibri"/>
          <w:sz w:val="26"/>
          <w:szCs w:val="26"/>
        </w:rPr>
      </w:pPr>
      <w:r w:rsidRPr="009D7087">
        <w:rPr>
          <w:rFonts w:eastAsia="Calibri"/>
          <w:sz w:val="26"/>
          <w:szCs w:val="26"/>
        </w:rPr>
        <w:t>добровольны</w:t>
      </w:r>
      <w:r w:rsidR="00F72368">
        <w:rPr>
          <w:rFonts w:eastAsia="Calibri"/>
          <w:sz w:val="26"/>
          <w:szCs w:val="26"/>
        </w:rPr>
        <w:t>е</w:t>
      </w:r>
      <w:r w:rsidRPr="009D7087">
        <w:rPr>
          <w:rFonts w:eastAsia="Calibri"/>
          <w:sz w:val="26"/>
          <w:szCs w:val="26"/>
        </w:rPr>
        <w:t xml:space="preserve"> пожертвования</w:t>
      </w:r>
      <w:r w:rsidR="00F72368">
        <w:rPr>
          <w:rFonts w:eastAsia="Calibri"/>
          <w:sz w:val="26"/>
          <w:szCs w:val="26"/>
        </w:rPr>
        <w:t xml:space="preserve"> </w:t>
      </w:r>
      <w:r w:rsidR="00F72368" w:rsidRPr="00F72368">
        <w:rPr>
          <w:rFonts w:eastAsia="Calibri"/>
          <w:color w:val="FF0000"/>
          <w:sz w:val="26"/>
          <w:szCs w:val="26"/>
        </w:rPr>
        <w:t>-</w:t>
      </w:r>
      <w:r w:rsidRPr="00F72368">
        <w:rPr>
          <w:rFonts w:eastAsia="Calibri"/>
          <w:color w:val="FF0000"/>
          <w:sz w:val="26"/>
          <w:szCs w:val="26"/>
        </w:rPr>
        <w:t xml:space="preserve"> </w:t>
      </w:r>
      <w:r w:rsidRPr="009D7087">
        <w:rPr>
          <w:sz w:val="26"/>
          <w:szCs w:val="26"/>
        </w:rPr>
        <w:t>50,0 тыс. руб</w:t>
      </w:r>
      <w:r w:rsidRPr="009D7087">
        <w:rPr>
          <w:rFonts w:eastAsia="Calibri"/>
          <w:sz w:val="26"/>
          <w:szCs w:val="26"/>
        </w:rPr>
        <w:t>.</w:t>
      </w:r>
    </w:p>
    <w:p w:rsidR="00F3043B" w:rsidRPr="00F3043B" w:rsidRDefault="00E72CC5" w:rsidP="00F3043B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r w:rsidRPr="00C5372D">
        <w:rPr>
          <w:rFonts w:eastAsia="Calibri"/>
          <w:sz w:val="26"/>
          <w:szCs w:val="26"/>
        </w:rPr>
        <w:t xml:space="preserve"> 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</w:t>
      </w:r>
      <w:r>
        <w:rPr>
          <w:sz w:val="26"/>
          <w:szCs w:val="26"/>
        </w:rPr>
        <w:t>рая на 2021 год»,</w:t>
      </w:r>
      <w:r w:rsidRPr="00C5372D">
        <w:rPr>
          <w:rFonts w:eastAsia="Calibri"/>
          <w:sz w:val="26"/>
          <w:szCs w:val="26"/>
        </w:rPr>
        <w:t xml:space="preserve"> </w:t>
      </w:r>
      <w:r w:rsidR="00F72368">
        <w:rPr>
          <w:rFonts w:eastAsia="Calibri"/>
          <w:sz w:val="26"/>
          <w:szCs w:val="26"/>
        </w:rPr>
        <w:t xml:space="preserve"> </w:t>
      </w:r>
      <w:r w:rsidR="00F72368" w:rsidRPr="00921540">
        <w:rPr>
          <w:rFonts w:eastAsia="Calibri"/>
          <w:sz w:val="26"/>
          <w:szCs w:val="26"/>
        </w:rPr>
        <w:t>руководствуясь</w:t>
      </w:r>
      <w:r w:rsidR="00F72368">
        <w:rPr>
          <w:rFonts w:eastAsia="Calibri"/>
          <w:sz w:val="26"/>
          <w:szCs w:val="26"/>
        </w:rPr>
        <w:t xml:space="preserve"> </w:t>
      </w:r>
      <w:r w:rsidRPr="00C5372D">
        <w:rPr>
          <w:rFonts w:eastAsia="Calibri"/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</w:t>
      </w:r>
      <w:r w:rsidRPr="00921540">
        <w:rPr>
          <w:rFonts w:eastAsia="Calibri"/>
          <w:sz w:val="26"/>
          <w:szCs w:val="26"/>
        </w:rPr>
        <w:t>2589</w:t>
      </w:r>
      <w:r w:rsidR="00F72368" w:rsidRPr="00921540">
        <w:rPr>
          <w:rFonts w:eastAsia="Calibri"/>
          <w:sz w:val="26"/>
          <w:szCs w:val="26"/>
        </w:rPr>
        <w:t>,</w:t>
      </w:r>
      <w:r w:rsidRPr="00921540">
        <w:rPr>
          <w:sz w:val="26"/>
          <w:szCs w:val="26"/>
        </w:rPr>
        <w:t xml:space="preserve"> </w:t>
      </w:r>
      <w:r w:rsidR="00F72368" w:rsidRPr="00921540">
        <w:rPr>
          <w:sz w:val="26"/>
          <w:szCs w:val="26"/>
        </w:rPr>
        <w:t>в Программу в части её финансирования</w:t>
      </w:r>
      <w:r w:rsidR="00F72368" w:rsidRPr="009D7087">
        <w:rPr>
          <w:sz w:val="26"/>
          <w:szCs w:val="26"/>
        </w:rPr>
        <w:t xml:space="preserve"> </w:t>
      </w:r>
      <w:r w:rsidR="00F72368">
        <w:rPr>
          <w:sz w:val="26"/>
          <w:szCs w:val="26"/>
        </w:rPr>
        <w:t>на 2021</w:t>
      </w:r>
      <w:r w:rsidR="00F72368" w:rsidRPr="009D7087">
        <w:rPr>
          <w:sz w:val="26"/>
          <w:szCs w:val="26"/>
        </w:rPr>
        <w:t xml:space="preserve"> год </w:t>
      </w:r>
      <w:r w:rsidR="00F72368">
        <w:rPr>
          <w:sz w:val="26"/>
          <w:szCs w:val="26"/>
        </w:rPr>
        <w:t xml:space="preserve">были </w:t>
      </w:r>
      <w:r w:rsidR="00F72368" w:rsidRPr="009D7087">
        <w:rPr>
          <w:sz w:val="26"/>
          <w:szCs w:val="26"/>
        </w:rPr>
        <w:t>внесены</w:t>
      </w:r>
      <w:proofErr w:type="gramEnd"/>
      <w:r w:rsidR="00F72368" w:rsidRPr="009D7087">
        <w:rPr>
          <w:sz w:val="26"/>
          <w:szCs w:val="26"/>
        </w:rPr>
        <w:t xml:space="preserve"> изменения </w:t>
      </w:r>
      <w:r w:rsidR="00F72368">
        <w:rPr>
          <w:sz w:val="26"/>
          <w:szCs w:val="26"/>
        </w:rPr>
        <w:t>(</w:t>
      </w:r>
      <w:r w:rsidRPr="009D7087">
        <w:rPr>
          <w:sz w:val="26"/>
          <w:szCs w:val="26"/>
        </w:rPr>
        <w:t>постановления</w:t>
      </w:r>
      <w:r>
        <w:rPr>
          <w:rStyle w:val="FontStyle17"/>
          <w:sz w:val="26"/>
          <w:szCs w:val="26"/>
        </w:rPr>
        <w:t xml:space="preserve"> </w:t>
      </w:r>
      <w:r w:rsidRPr="009D7087">
        <w:rPr>
          <w:rStyle w:val="FontStyle17"/>
          <w:sz w:val="26"/>
          <w:szCs w:val="26"/>
        </w:rPr>
        <w:t xml:space="preserve">от </w:t>
      </w:r>
      <w:r>
        <w:rPr>
          <w:sz w:val="26"/>
          <w:szCs w:val="26"/>
        </w:rPr>
        <w:t>04.02.20№ 251, от 17.12.2021</w:t>
      </w:r>
      <w:r w:rsidRPr="009D7087">
        <w:rPr>
          <w:sz w:val="26"/>
          <w:szCs w:val="26"/>
        </w:rPr>
        <w:t xml:space="preserve"> № </w:t>
      </w:r>
      <w:r>
        <w:rPr>
          <w:sz w:val="26"/>
          <w:szCs w:val="26"/>
        </w:rPr>
        <w:t>4371</w:t>
      </w:r>
      <w:r w:rsidR="00F72368">
        <w:rPr>
          <w:rStyle w:val="FontStyle17"/>
          <w:sz w:val="26"/>
          <w:szCs w:val="26"/>
        </w:rPr>
        <w:t>).</w:t>
      </w:r>
    </w:p>
    <w:p w:rsidR="000B0D73" w:rsidRPr="000B0D73" w:rsidRDefault="000B0D73" w:rsidP="00F3043B">
      <w:pPr>
        <w:spacing w:after="0" w:line="240" w:lineRule="auto"/>
        <w:ind w:firstLine="708"/>
        <w:jc w:val="both"/>
        <w:rPr>
          <w:sz w:val="26"/>
          <w:szCs w:val="26"/>
        </w:rPr>
      </w:pPr>
      <w:r w:rsidRPr="00F3043B">
        <w:rPr>
          <w:rStyle w:val="FontStyle17"/>
          <w:sz w:val="26"/>
          <w:szCs w:val="26"/>
        </w:rPr>
        <w:lastRenderedPageBreak/>
        <w:t xml:space="preserve">Общий объем </w:t>
      </w:r>
      <w:r w:rsidR="0066251B" w:rsidRPr="00921540">
        <w:rPr>
          <w:rStyle w:val="FontStyle17"/>
          <w:sz w:val="26"/>
          <w:szCs w:val="26"/>
        </w:rPr>
        <w:t xml:space="preserve">фактического </w:t>
      </w:r>
      <w:r w:rsidRPr="00921540">
        <w:rPr>
          <w:rStyle w:val="FontStyle17"/>
          <w:sz w:val="26"/>
          <w:szCs w:val="26"/>
        </w:rPr>
        <w:t xml:space="preserve">финансирования Программы </w:t>
      </w:r>
      <w:r w:rsidR="0066251B" w:rsidRPr="00921540">
        <w:rPr>
          <w:rStyle w:val="FontStyle17"/>
          <w:sz w:val="26"/>
          <w:szCs w:val="26"/>
        </w:rPr>
        <w:t>за</w:t>
      </w:r>
      <w:r w:rsidRPr="00921540">
        <w:rPr>
          <w:rStyle w:val="FontStyle17"/>
          <w:sz w:val="26"/>
          <w:szCs w:val="26"/>
        </w:rPr>
        <w:t xml:space="preserve"> 2021 год составил 680,6</w:t>
      </w:r>
      <w:r w:rsidRPr="00921540">
        <w:rPr>
          <w:noProof/>
          <w:sz w:val="26"/>
          <w:szCs w:val="26"/>
        </w:rPr>
        <w:t xml:space="preserve"> </w:t>
      </w:r>
      <w:r w:rsidR="00F3043B" w:rsidRPr="00921540">
        <w:rPr>
          <w:rStyle w:val="FontStyle17"/>
          <w:sz w:val="26"/>
          <w:szCs w:val="26"/>
        </w:rPr>
        <w:t>тыс. руб.</w:t>
      </w:r>
      <w:r w:rsidRPr="00921540">
        <w:rPr>
          <w:rStyle w:val="FontStyle17"/>
          <w:sz w:val="26"/>
          <w:szCs w:val="26"/>
        </w:rPr>
        <w:t>,</w:t>
      </w:r>
      <w:r w:rsidR="0066251B" w:rsidRPr="00921540">
        <w:rPr>
          <w:rStyle w:val="FontStyle17"/>
          <w:sz w:val="26"/>
          <w:szCs w:val="26"/>
        </w:rPr>
        <w:t xml:space="preserve"> что соответствует запланированной сумме</w:t>
      </w:r>
      <w:r w:rsidR="0066251B">
        <w:rPr>
          <w:rStyle w:val="FontStyle17"/>
          <w:sz w:val="26"/>
          <w:szCs w:val="26"/>
        </w:rPr>
        <w:t>.</w:t>
      </w:r>
      <w:r w:rsidRPr="00F3043B">
        <w:rPr>
          <w:rStyle w:val="FontStyle17"/>
          <w:sz w:val="26"/>
          <w:szCs w:val="26"/>
        </w:rPr>
        <w:t xml:space="preserve"> </w:t>
      </w:r>
      <w:r w:rsidR="00921540">
        <w:rPr>
          <w:rStyle w:val="FontStyle17"/>
          <w:strike/>
          <w:sz w:val="26"/>
          <w:szCs w:val="26"/>
        </w:rPr>
        <w:t xml:space="preserve"> </w:t>
      </w:r>
    </w:p>
    <w:p w:rsidR="000B0D73" w:rsidRPr="000B0D73" w:rsidRDefault="000B0D73" w:rsidP="000B0D73">
      <w:pPr>
        <w:spacing w:after="0" w:line="240" w:lineRule="auto"/>
        <w:jc w:val="both"/>
        <w:rPr>
          <w:sz w:val="26"/>
          <w:szCs w:val="26"/>
        </w:rPr>
      </w:pPr>
      <w:r w:rsidRPr="000B0D73">
        <w:rPr>
          <w:sz w:val="26"/>
          <w:szCs w:val="26"/>
        </w:rPr>
        <w:tab/>
        <w:t xml:space="preserve">Денежные средства в 2021 году израсходованы на реализацию </w:t>
      </w:r>
      <w:r w:rsidR="0066251B" w:rsidRPr="00921540">
        <w:rPr>
          <w:sz w:val="26"/>
          <w:szCs w:val="26"/>
        </w:rPr>
        <w:t xml:space="preserve">программных </w:t>
      </w:r>
      <w:r w:rsidRPr="000B0D73">
        <w:rPr>
          <w:sz w:val="26"/>
          <w:szCs w:val="26"/>
        </w:rPr>
        <w:t xml:space="preserve">мероприятий: </w:t>
      </w:r>
    </w:p>
    <w:p w:rsidR="000B0D73" w:rsidRPr="000B0D73" w:rsidRDefault="000B0D73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 w:rsidRPr="000B0D73">
        <w:rPr>
          <w:sz w:val="26"/>
          <w:szCs w:val="26"/>
        </w:rPr>
        <w:t>проведение мероприятий по раннему выявлению семейного неблагополучия, профилактике ухода несовершеннолетних из семьи, снижению количес</w:t>
      </w:r>
      <w:r w:rsidR="00F3043B">
        <w:rPr>
          <w:sz w:val="26"/>
          <w:szCs w:val="26"/>
        </w:rPr>
        <w:t xml:space="preserve">тва неблагополучных семей </w:t>
      </w:r>
      <w:r w:rsidR="0066251B">
        <w:rPr>
          <w:sz w:val="26"/>
          <w:szCs w:val="26"/>
        </w:rPr>
        <w:t>-</w:t>
      </w:r>
      <w:r w:rsidR="00F3043B">
        <w:rPr>
          <w:sz w:val="26"/>
          <w:szCs w:val="26"/>
        </w:rPr>
        <w:t xml:space="preserve"> 22,0 тыс. руб.</w:t>
      </w:r>
      <w:r w:rsidRPr="000B0D73">
        <w:rPr>
          <w:sz w:val="26"/>
          <w:szCs w:val="26"/>
        </w:rPr>
        <w:t>;</w:t>
      </w:r>
    </w:p>
    <w:p w:rsidR="000B0D73" w:rsidRDefault="00F3043B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Проекта Фонда </w:t>
      </w:r>
      <w:r w:rsidR="0066251B">
        <w:rPr>
          <w:sz w:val="26"/>
          <w:szCs w:val="26"/>
        </w:rPr>
        <w:t>-</w:t>
      </w:r>
      <w:r>
        <w:rPr>
          <w:sz w:val="26"/>
          <w:szCs w:val="26"/>
        </w:rPr>
        <w:t xml:space="preserve"> 640,1 тыс. руб.</w:t>
      </w:r>
      <w:r w:rsidR="000B0D73" w:rsidRPr="000B0D73">
        <w:rPr>
          <w:sz w:val="26"/>
          <w:szCs w:val="26"/>
        </w:rPr>
        <w:t>;</w:t>
      </w:r>
    </w:p>
    <w:p w:rsidR="00F3043B" w:rsidRPr="000B0D73" w:rsidRDefault="00F3043B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2343F">
        <w:rPr>
          <w:rFonts w:eastAsia="Calibri"/>
          <w:sz w:val="26"/>
          <w:szCs w:val="26"/>
        </w:rPr>
        <w:t>зготовление информационных материалов, видеороликов, учебных фильмов по профилактике асоциальных зависимостей и пропаганде здорового образа жизни</w:t>
      </w:r>
      <w:r>
        <w:rPr>
          <w:sz w:val="26"/>
          <w:szCs w:val="26"/>
        </w:rPr>
        <w:t xml:space="preserve"> </w:t>
      </w:r>
      <w:r w:rsidR="0066251B">
        <w:rPr>
          <w:sz w:val="26"/>
          <w:szCs w:val="26"/>
        </w:rPr>
        <w:t>-</w:t>
      </w:r>
      <w:r>
        <w:rPr>
          <w:sz w:val="26"/>
          <w:szCs w:val="26"/>
        </w:rPr>
        <w:t xml:space="preserve"> 5,</w:t>
      </w:r>
      <w:r w:rsidR="00C00EA1">
        <w:rPr>
          <w:sz w:val="26"/>
          <w:szCs w:val="26"/>
        </w:rPr>
        <w:t>5</w:t>
      </w:r>
      <w:r>
        <w:rPr>
          <w:sz w:val="26"/>
          <w:szCs w:val="26"/>
        </w:rPr>
        <w:t xml:space="preserve"> тыс. руб.</w:t>
      </w:r>
    </w:p>
    <w:p w:rsidR="000B0D73" w:rsidRPr="000B0D73" w:rsidRDefault="000B0D73" w:rsidP="000B0D73">
      <w:pPr>
        <w:spacing w:after="0" w:line="240" w:lineRule="auto"/>
        <w:ind w:firstLine="708"/>
        <w:jc w:val="both"/>
        <w:rPr>
          <w:sz w:val="26"/>
          <w:szCs w:val="26"/>
        </w:rPr>
      </w:pPr>
      <w:r w:rsidRPr="000B0D73">
        <w:rPr>
          <w:sz w:val="26"/>
          <w:szCs w:val="26"/>
        </w:rPr>
        <w:t>организация работы клуба «Подросток» на базе ДК «Алтайс</w:t>
      </w:r>
      <w:r w:rsidR="00F3043B">
        <w:rPr>
          <w:sz w:val="26"/>
          <w:szCs w:val="26"/>
        </w:rPr>
        <w:t>ельмаш»</w:t>
      </w:r>
      <w:r w:rsidR="0051524C">
        <w:rPr>
          <w:sz w:val="26"/>
          <w:szCs w:val="26"/>
        </w:rPr>
        <w:t xml:space="preserve"> и</w:t>
      </w:r>
      <w:r w:rsidR="00F3043B">
        <w:rPr>
          <w:sz w:val="26"/>
          <w:szCs w:val="26"/>
        </w:rPr>
        <w:t xml:space="preserve">  </w:t>
      </w:r>
      <w:r w:rsidR="0051524C" w:rsidRPr="000B0D73">
        <w:rPr>
          <w:sz w:val="26"/>
          <w:szCs w:val="26"/>
        </w:rPr>
        <w:t>выездного клуба «Подросток» в ОСОШ №1</w:t>
      </w:r>
      <w:r w:rsidR="0051524C">
        <w:rPr>
          <w:sz w:val="26"/>
          <w:szCs w:val="26"/>
        </w:rPr>
        <w:t xml:space="preserve"> </w:t>
      </w:r>
      <w:r w:rsidR="0051524C" w:rsidRPr="000B0D73">
        <w:rPr>
          <w:sz w:val="26"/>
          <w:szCs w:val="26"/>
        </w:rPr>
        <w:t>с несовершеннолетними, стоящими на различных видах профилактического учета</w:t>
      </w:r>
      <w:r w:rsidR="0051524C">
        <w:rPr>
          <w:sz w:val="26"/>
          <w:szCs w:val="26"/>
        </w:rPr>
        <w:t xml:space="preserve"> </w:t>
      </w:r>
      <w:r w:rsidR="00F3043B">
        <w:rPr>
          <w:sz w:val="26"/>
          <w:szCs w:val="26"/>
        </w:rPr>
        <w:t>-  13,0 тыс. руб</w:t>
      </w:r>
      <w:r w:rsidRPr="000B0D73">
        <w:rPr>
          <w:sz w:val="26"/>
          <w:szCs w:val="26"/>
        </w:rPr>
        <w:t>.</w:t>
      </w:r>
    </w:p>
    <w:p w:rsidR="000B0D73" w:rsidRPr="000B0D73" w:rsidRDefault="000B0D73" w:rsidP="000B0D73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0B0D73">
        <w:rPr>
          <w:sz w:val="26"/>
          <w:szCs w:val="26"/>
        </w:rPr>
        <w:t xml:space="preserve">В рамках реализации Программы с целью осуществления правового просвещения и информирования населения города в течение 2021 года </w:t>
      </w:r>
      <w:r w:rsidRPr="000B0D73">
        <w:rPr>
          <w:rFonts w:eastAsia="Calibri"/>
          <w:sz w:val="26"/>
          <w:szCs w:val="26"/>
        </w:rPr>
        <w:t>Администрация гор</w:t>
      </w:r>
      <w:r w:rsidRPr="000B0D73">
        <w:rPr>
          <w:sz w:val="26"/>
          <w:szCs w:val="26"/>
        </w:rPr>
        <w:t>ода  тесно сотрудничала</w:t>
      </w:r>
      <w:r w:rsidRPr="000B0D73">
        <w:rPr>
          <w:rFonts w:eastAsia="Calibri"/>
          <w:sz w:val="26"/>
          <w:szCs w:val="26"/>
        </w:rPr>
        <w:t xml:space="preserve"> с пресс-службой МО МВД России «Рубцовский» в плане обмена информационным</w:t>
      </w:r>
      <w:r w:rsidRPr="000B0D73">
        <w:rPr>
          <w:sz w:val="26"/>
          <w:szCs w:val="26"/>
        </w:rPr>
        <w:t>и</w:t>
      </w:r>
      <w:r w:rsidRPr="000B0D73">
        <w:rPr>
          <w:rFonts w:eastAsia="Calibri"/>
          <w:sz w:val="26"/>
          <w:szCs w:val="26"/>
        </w:rPr>
        <w:t xml:space="preserve"> материалами.</w:t>
      </w:r>
      <w:r w:rsidRPr="000B0D73">
        <w:rPr>
          <w:sz w:val="26"/>
          <w:szCs w:val="26"/>
        </w:rPr>
        <w:t xml:space="preserve"> Н</w:t>
      </w:r>
      <w:r w:rsidRPr="000B0D73">
        <w:rPr>
          <w:rFonts w:eastAsia="Calibri"/>
          <w:sz w:val="26"/>
          <w:szCs w:val="26"/>
        </w:rPr>
        <w:t>а официальном сайте Администрации города</w:t>
      </w:r>
      <w:r w:rsidRPr="000B0D73">
        <w:rPr>
          <w:sz w:val="26"/>
          <w:szCs w:val="26"/>
        </w:rPr>
        <w:t xml:space="preserve"> в информационно-телекоммуникационной сети «Интернет»</w:t>
      </w:r>
      <w:r w:rsidRPr="000B0D73">
        <w:rPr>
          <w:rFonts w:eastAsia="Calibri"/>
          <w:sz w:val="26"/>
          <w:szCs w:val="26"/>
        </w:rPr>
        <w:t xml:space="preserve"> создана и активно действует рубрика «МО МВД России «Рубцовский» информирует».</w:t>
      </w:r>
      <w:r w:rsidRPr="000B0D73">
        <w:rPr>
          <w:sz w:val="26"/>
          <w:szCs w:val="26"/>
        </w:rPr>
        <w:t xml:space="preserve"> </w:t>
      </w:r>
      <w:r w:rsidRPr="000B0D73">
        <w:rPr>
          <w:rFonts w:eastAsia="Calibri"/>
          <w:sz w:val="26"/>
          <w:szCs w:val="26"/>
        </w:rPr>
        <w:t xml:space="preserve"> </w:t>
      </w:r>
    </w:p>
    <w:p w:rsidR="000B0D73" w:rsidRPr="000B0D73" w:rsidRDefault="000B0D73" w:rsidP="000B0D73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  <w:r w:rsidRPr="000B0D73">
        <w:rPr>
          <w:sz w:val="26"/>
          <w:szCs w:val="26"/>
        </w:rPr>
        <w:t>В целях профилактики преступлений и иных правонарушений среди несовершеннолетних одной из основных задач является вовлечение подростков и молодежи в систематические занятия спортом через пропаганду здорового образа жизни, организация досуга в свободное от учебы время.</w:t>
      </w:r>
    </w:p>
    <w:p w:rsidR="000B0D73" w:rsidRPr="0051524C" w:rsidRDefault="000B0D73" w:rsidP="000B0D73">
      <w:pPr>
        <w:spacing w:after="0" w:line="240" w:lineRule="auto"/>
        <w:ind w:firstLine="709"/>
        <w:jc w:val="both"/>
        <w:rPr>
          <w:color w:val="FF0000"/>
          <w:sz w:val="26"/>
          <w:szCs w:val="26"/>
        </w:rPr>
      </w:pPr>
      <w:r w:rsidRPr="000B0D73">
        <w:rPr>
          <w:sz w:val="26"/>
          <w:szCs w:val="26"/>
        </w:rPr>
        <w:t xml:space="preserve">В 2021 году в городе Рубцовске состоялись спортивно-массовые мероприятия: «День снега», «Лыжня России», </w:t>
      </w:r>
      <w:r w:rsidRPr="000B0D73">
        <w:rPr>
          <w:sz w:val="26"/>
          <w:szCs w:val="26"/>
          <w:shd w:val="clear" w:color="auto" w:fill="FFFFFF"/>
        </w:rPr>
        <w:t>«Лед надежды нашей»,</w:t>
      </w:r>
      <w:r w:rsidRPr="000B0D73">
        <w:rPr>
          <w:sz w:val="26"/>
          <w:szCs w:val="26"/>
        </w:rPr>
        <w:t xml:space="preserve">  </w:t>
      </w:r>
      <w:r w:rsidR="0066251B" w:rsidRPr="00921540">
        <w:rPr>
          <w:sz w:val="26"/>
          <w:szCs w:val="26"/>
        </w:rPr>
        <w:t>ф</w:t>
      </w:r>
      <w:r w:rsidRPr="00921540">
        <w:rPr>
          <w:sz w:val="26"/>
          <w:szCs w:val="26"/>
        </w:rPr>
        <w:t>ести</w:t>
      </w:r>
      <w:r w:rsidRPr="000B0D73">
        <w:rPr>
          <w:sz w:val="26"/>
          <w:szCs w:val="26"/>
        </w:rPr>
        <w:t xml:space="preserve">валь «Патриот», посвященный Дню защитника Отечества, закрытие зимнего спортивного сезона на Трассе здоровья, открытый легкоатлетический пробег «Кольцо Победы – 2021», посвященный 76-ой годовщине Победы в Великой Отечественной войне.  </w:t>
      </w:r>
      <w:r w:rsidR="0066251B" w:rsidRPr="00921540">
        <w:rPr>
          <w:sz w:val="26"/>
          <w:szCs w:val="26"/>
        </w:rPr>
        <w:t xml:space="preserve">Более 1000 человек в возрасте от 4 до 18 лет </w:t>
      </w:r>
      <w:r w:rsidR="0051524C" w:rsidRPr="00921540">
        <w:rPr>
          <w:sz w:val="26"/>
          <w:szCs w:val="26"/>
        </w:rPr>
        <w:t xml:space="preserve">вышло </w:t>
      </w:r>
      <w:r w:rsidRPr="00921540">
        <w:rPr>
          <w:sz w:val="26"/>
          <w:szCs w:val="26"/>
        </w:rPr>
        <w:t>на старт этих популярных спортивно-массовых мероприятий.</w:t>
      </w:r>
      <w:r w:rsidRPr="0051524C">
        <w:rPr>
          <w:color w:val="FF0000"/>
          <w:sz w:val="26"/>
          <w:szCs w:val="26"/>
        </w:rPr>
        <w:t xml:space="preserve"> </w:t>
      </w:r>
    </w:p>
    <w:p w:rsidR="000B0D73" w:rsidRPr="000B0D73" w:rsidRDefault="000B0D73" w:rsidP="000B0D73">
      <w:pPr>
        <w:spacing w:after="0" w:line="240" w:lineRule="auto"/>
        <w:ind w:firstLine="709"/>
        <w:jc w:val="both"/>
        <w:rPr>
          <w:sz w:val="26"/>
          <w:szCs w:val="26"/>
        </w:rPr>
      </w:pPr>
      <w:r w:rsidRPr="000B0D73">
        <w:rPr>
          <w:sz w:val="26"/>
          <w:szCs w:val="26"/>
        </w:rPr>
        <w:t>В зимний период 2021 года на территории города</w:t>
      </w:r>
      <w:r w:rsidR="00921540">
        <w:rPr>
          <w:sz w:val="26"/>
          <w:szCs w:val="26"/>
        </w:rPr>
        <w:t xml:space="preserve"> </w:t>
      </w:r>
      <w:r w:rsidRPr="000B0D73">
        <w:rPr>
          <w:sz w:val="26"/>
          <w:szCs w:val="26"/>
        </w:rPr>
        <w:t>функционировали 11 ледовых площадок</w:t>
      </w:r>
      <w:r w:rsidR="0051524C">
        <w:rPr>
          <w:sz w:val="26"/>
          <w:szCs w:val="26"/>
        </w:rPr>
        <w:t xml:space="preserve">, </w:t>
      </w:r>
      <w:r w:rsidR="0051524C" w:rsidRPr="00921540">
        <w:rPr>
          <w:sz w:val="26"/>
          <w:szCs w:val="26"/>
        </w:rPr>
        <w:t>р</w:t>
      </w:r>
      <w:r w:rsidRPr="00921540">
        <w:rPr>
          <w:sz w:val="26"/>
          <w:szCs w:val="26"/>
        </w:rPr>
        <w:t xml:space="preserve">аботали </w:t>
      </w:r>
      <w:r w:rsidR="0051524C" w:rsidRPr="00921540">
        <w:rPr>
          <w:sz w:val="26"/>
          <w:szCs w:val="26"/>
        </w:rPr>
        <w:t>пункты</w:t>
      </w:r>
      <w:r w:rsidRPr="00921540">
        <w:rPr>
          <w:sz w:val="26"/>
          <w:szCs w:val="26"/>
        </w:rPr>
        <w:t xml:space="preserve"> прокат</w:t>
      </w:r>
      <w:r w:rsidR="0051524C" w:rsidRPr="00921540">
        <w:rPr>
          <w:sz w:val="26"/>
          <w:szCs w:val="26"/>
        </w:rPr>
        <w:t>а</w:t>
      </w:r>
      <w:r w:rsidRPr="00921540">
        <w:rPr>
          <w:sz w:val="26"/>
          <w:szCs w:val="26"/>
        </w:rPr>
        <w:t xml:space="preserve"> коньков</w:t>
      </w:r>
      <w:r w:rsidR="0051524C">
        <w:rPr>
          <w:sz w:val="26"/>
          <w:szCs w:val="26"/>
        </w:rPr>
        <w:t>,</w:t>
      </w:r>
      <w:r w:rsidR="00921540">
        <w:rPr>
          <w:sz w:val="26"/>
          <w:szCs w:val="26"/>
        </w:rPr>
        <w:t xml:space="preserve"> </w:t>
      </w:r>
      <w:r w:rsidR="0051524C">
        <w:rPr>
          <w:sz w:val="26"/>
          <w:szCs w:val="26"/>
        </w:rPr>
        <w:t>прокат лыжного оборудования.</w:t>
      </w:r>
      <w:r w:rsidRPr="000B0D73">
        <w:rPr>
          <w:sz w:val="26"/>
          <w:szCs w:val="26"/>
        </w:rPr>
        <w:t xml:space="preserve">  </w:t>
      </w:r>
      <w:r w:rsidR="0051524C" w:rsidRPr="000B0D73">
        <w:rPr>
          <w:sz w:val="26"/>
          <w:szCs w:val="26"/>
        </w:rPr>
        <w:t xml:space="preserve">Посетителями стали более 1200 несовершеннолетних. </w:t>
      </w:r>
      <w:r w:rsidR="00921540">
        <w:rPr>
          <w:strike/>
          <w:sz w:val="26"/>
          <w:szCs w:val="26"/>
        </w:rPr>
        <w:t xml:space="preserve"> </w:t>
      </w:r>
    </w:p>
    <w:p w:rsidR="000B0D73" w:rsidRPr="000B0D73" w:rsidRDefault="000B0D73" w:rsidP="000B0D73">
      <w:pPr>
        <w:spacing w:after="0" w:line="240" w:lineRule="auto"/>
        <w:jc w:val="both"/>
        <w:rPr>
          <w:sz w:val="26"/>
          <w:szCs w:val="26"/>
        </w:rPr>
      </w:pPr>
      <w:r w:rsidRPr="000B0D73">
        <w:rPr>
          <w:sz w:val="26"/>
          <w:szCs w:val="26"/>
        </w:rPr>
        <w:t xml:space="preserve">  </w:t>
      </w:r>
      <w:r w:rsidRPr="000B0D73">
        <w:rPr>
          <w:sz w:val="26"/>
          <w:szCs w:val="26"/>
        </w:rPr>
        <w:tab/>
      </w:r>
      <w:proofErr w:type="gramStart"/>
      <w:r w:rsidRPr="000B0D73">
        <w:rPr>
          <w:sz w:val="26"/>
          <w:szCs w:val="26"/>
        </w:rPr>
        <w:t xml:space="preserve">В культурно-досуговых учреждениях по профилактике преступлений и иных правонарушений проведены следующие профилактические и тематические мероприятия: </w:t>
      </w:r>
      <w:proofErr w:type="spellStart"/>
      <w:r w:rsidRPr="000B0D73">
        <w:rPr>
          <w:sz w:val="26"/>
          <w:szCs w:val="26"/>
        </w:rPr>
        <w:t>батл</w:t>
      </w:r>
      <w:proofErr w:type="spellEnd"/>
      <w:r w:rsidRPr="000B0D73">
        <w:rPr>
          <w:sz w:val="26"/>
          <w:szCs w:val="26"/>
        </w:rPr>
        <w:t xml:space="preserve"> для воспитанников студии брейк-данс, молодежный </w:t>
      </w:r>
      <w:proofErr w:type="spellStart"/>
      <w:r w:rsidRPr="000B0D73">
        <w:rPr>
          <w:sz w:val="26"/>
          <w:szCs w:val="26"/>
        </w:rPr>
        <w:t>брейн-ринг</w:t>
      </w:r>
      <w:proofErr w:type="spellEnd"/>
      <w:r w:rsidRPr="000B0D73">
        <w:rPr>
          <w:sz w:val="26"/>
          <w:szCs w:val="26"/>
        </w:rPr>
        <w:t xml:space="preserve"> с участием студентов ВУЗов и ССУЗов города Рубцовска, «России мужества не занимать!» - цикл спортивно-игровых  программ,   «Свистать всех наверх!» -  цикл   спортивных программ, «Мастерская радости» - цикл мастер-классов для воспитанников коррекционных школ, «С мечтой и вдохновением» - цикл тематических концертных программ, «Играем</w:t>
      </w:r>
      <w:proofErr w:type="gramEnd"/>
      <w:r w:rsidRPr="000B0D73">
        <w:rPr>
          <w:sz w:val="26"/>
          <w:szCs w:val="26"/>
        </w:rPr>
        <w:t xml:space="preserve">, </w:t>
      </w:r>
      <w:proofErr w:type="gramStart"/>
      <w:r w:rsidRPr="000B0D73">
        <w:rPr>
          <w:sz w:val="26"/>
          <w:szCs w:val="26"/>
        </w:rPr>
        <w:t>танцуем, отдыхаем» - цикл концертных программ, «Удивительный мир» - цикл познавательных программ, «Своя игра» - цикл игровых турниров, «День детского телефона доверия» - цикл познавательных программ, «Сильные духом» - познавательная программа, «Мужество.</w:t>
      </w:r>
      <w:proofErr w:type="gramEnd"/>
      <w:r w:rsidRPr="000B0D73">
        <w:rPr>
          <w:sz w:val="26"/>
          <w:szCs w:val="26"/>
        </w:rPr>
        <w:t xml:space="preserve"> Доблесть. Честь» - цикл тематических программ.</w:t>
      </w:r>
    </w:p>
    <w:p w:rsidR="000B0D73" w:rsidRPr="0051524C" w:rsidRDefault="000B0D73" w:rsidP="000B0D73">
      <w:pPr>
        <w:spacing w:after="0" w:line="240" w:lineRule="auto"/>
        <w:jc w:val="both"/>
        <w:rPr>
          <w:strike/>
          <w:sz w:val="26"/>
          <w:szCs w:val="26"/>
        </w:rPr>
      </w:pPr>
      <w:r w:rsidRPr="000B0D73">
        <w:rPr>
          <w:sz w:val="26"/>
          <w:szCs w:val="26"/>
        </w:rPr>
        <w:tab/>
      </w:r>
      <w:r w:rsidR="00921540">
        <w:rPr>
          <w:strike/>
          <w:sz w:val="26"/>
          <w:szCs w:val="26"/>
        </w:rPr>
        <w:t xml:space="preserve"> </w:t>
      </w:r>
    </w:p>
    <w:p w:rsidR="000B0D73" w:rsidRPr="00921540" w:rsidRDefault="000B0D73" w:rsidP="00C00EA1">
      <w:pPr>
        <w:spacing w:after="0" w:line="240" w:lineRule="auto"/>
        <w:ind w:firstLine="708"/>
        <w:jc w:val="both"/>
        <w:rPr>
          <w:sz w:val="26"/>
          <w:szCs w:val="26"/>
        </w:rPr>
      </w:pPr>
      <w:r w:rsidRPr="00921540">
        <w:rPr>
          <w:sz w:val="26"/>
          <w:szCs w:val="26"/>
        </w:rPr>
        <w:lastRenderedPageBreak/>
        <w:t xml:space="preserve">В целях </w:t>
      </w:r>
      <w:r w:rsidRPr="00921540">
        <w:rPr>
          <w:sz w:val="26"/>
          <w:szCs w:val="26"/>
          <w:shd w:val="clear" w:color="auto" w:fill="FFFFFF"/>
        </w:rPr>
        <w:t>профилактики преступлений и иных правонарушений несовершеннолетних</w:t>
      </w:r>
      <w:r w:rsidRPr="00921540">
        <w:rPr>
          <w:sz w:val="26"/>
          <w:szCs w:val="26"/>
        </w:rPr>
        <w:t xml:space="preserve"> в библиотеках МБУК «Библиотечная информационная система» города работа</w:t>
      </w:r>
      <w:r w:rsidR="004F6F9D" w:rsidRPr="00921540">
        <w:rPr>
          <w:sz w:val="26"/>
          <w:szCs w:val="26"/>
        </w:rPr>
        <w:t>ли</w:t>
      </w:r>
      <w:r w:rsidRPr="00921540">
        <w:rPr>
          <w:sz w:val="26"/>
          <w:szCs w:val="26"/>
        </w:rPr>
        <w:t xml:space="preserve"> клубы по ин</w:t>
      </w:r>
      <w:r w:rsidR="0051524C" w:rsidRPr="00921540">
        <w:rPr>
          <w:sz w:val="26"/>
          <w:szCs w:val="26"/>
        </w:rPr>
        <w:t>тересам и творческие мастерские, где</w:t>
      </w:r>
      <w:r w:rsidRPr="00921540">
        <w:rPr>
          <w:sz w:val="26"/>
          <w:szCs w:val="26"/>
        </w:rPr>
        <w:t xml:space="preserve"> </w:t>
      </w:r>
      <w:r w:rsidR="004F6F9D" w:rsidRPr="00921540">
        <w:rPr>
          <w:sz w:val="26"/>
          <w:szCs w:val="26"/>
        </w:rPr>
        <w:t xml:space="preserve">для </w:t>
      </w:r>
      <w:r w:rsidRPr="00921540">
        <w:rPr>
          <w:sz w:val="26"/>
          <w:szCs w:val="26"/>
        </w:rPr>
        <w:t xml:space="preserve">несовершеннолетних </w:t>
      </w:r>
      <w:r w:rsidR="004F6F9D" w:rsidRPr="00921540">
        <w:rPr>
          <w:sz w:val="26"/>
          <w:szCs w:val="26"/>
        </w:rPr>
        <w:t xml:space="preserve">в поддержку чтения </w:t>
      </w:r>
      <w:r w:rsidRPr="00921540">
        <w:rPr>
          <w:sz w:val="26"/>
          <w:szCs w:val="26"/>
        </w:rPr>
        <w:t>про</w:t>
      </w:r>
      <w:r w:rsidR="004F6F9D" w:rsidRPr="00921540">
        <w:rPr>
          <w:sz w:val="26"/>
          <w:szCs w:val="26"/>
        </w:rPr>
        <w:t>водили</w:t>
      </w:r>
      <w:r w:rsidRPr="00921540">
        <w:rPr>
          <w:sz w:val="26"/>
          <w:szCs w:val="26"/>
        </w:rPr>
        <w:t xml:space="preserve"> ежегодн</w:t>
      </w:r>
      <w:r w:rsidR="004F6F9D" w:rsidRPr="00921540">
        <w:rPr>
          <w:sz w:val="26"/>
          <w:szCs w:val="26"/>
        </w:rPr>
        <w:t>ую</w:t>
      </w:r>
      <w:r w:rsidRPr="00921540">
        <w:rPr>
          <w:sz w:val="26"/>
          <w:szCs w:val="26"/>
        </w:rPr>
        <w:t xml:space="preserve"> акци</w:t>
      </w:r>
      <w:r w:rsidR="004F6F9D" w:rsidRPr="00921540">
        <w:rPr>
          <w:sz w:val="26"/>
          <w:szCs w:val="26"/>
        </w:rPr>
        <w:t>ю</w:t>
      </w:r>
      <w:r w:rsidRPr="00921540">
        <w:rPr>
          <w:sz w:val="26"/>
          <w:szCs w:val="26"/>
        </w:rPr>
        <w:t xml:space="preserve"> «Библионочь», </w:t>
      </w:r>
      <w:r w:rsidR="004F6F9D" w:rsidRPr="00921540">
        <w:rPr>
          <w:sz w:val="26"/>
          <w:szCs w:val="26"/>
        </w:rPr>
        <w:t xml:space="preserve">акцию «Весь Рубцовск читает детям», </w:t>
      </w:r>
      <w:r w:rsidRPr="00921540">
        <w:rPr>
          <w:sz w:val="26"/>
          <w:szCs w:val="26"/>
        </w:rPr>
        <w:t>образовательн</w:t>
      </w:r>
      <w:r w:rsidR="004F6F9D" w:rsidRPr="00921540">
        <w:rPr>
          <w:sz w:val="26"/>
          <w:szCs w:val="26"/>
        </w:rPr>
        <w:t>ую</w:t>
      </w:r>
      <w:r w:rsidRPr="00921540">
        <w:rPr>
          <w:sz w:val="26"/>
          <w:szCs w:val="26"/>
        </w:rPr>
        <w:t xml:space="preserve"> акци</w:t>
      </w:r>
      <w:r w:rsidR="004F6F9D" w:rsidRPr="00921540">
        <w:rPr>
          <w:sz w:val="26"/>
          <w:szCs w:val="26"/>
        </w:rPr>
        <w:t>ю</w:t>
      </w:r>
      <w:r w:rsidRPr="00921540">
        <w:rPr>
          <w:sz w:val="26"/>
          <w:szCs w:val="26"/>
        </w:rPr>
        <w:t xml:space="preserve"> «Тотальный диктант», </w:t>
      </w:r>
      <w:r w:rsidRPr="00921540">
        <w:rPr>
          <w:sz w:val="26"/>
          <w:szCs w:val="26"/>
          <w:shd w:val="clear" w:color="auto" w:fill="FFFFFF"/>
        </w:rPr>
        <w:t xml:space="preserve">образовательный марафон «Территория интеллекта», </w:t>
      </w:r>
      <w:r w:rsidR="004F6F9D" w:rsidRPr="00921540">
        <w:rPr>
          <w:sz w:val="26"/>
          <w:szCs w:val="26"/>
          <w:shd w:val="clear" w:color="auto" w:fill="FFFFFF"/>
        </w:rPr>
        <w:t>краеведческую игру «Я – рубцовчанин». Также были организованы: образовательный проект «Такая вот география», фестиваль</w:t>
      </w:r>
      <w:r w:rsidRPr="00921540">
        <w:rPr>
          <w:sz w:val="26"/>
          <w:szCs w:val="26"/>
          <w:shd w:val="clear" w:color="auto" w:fill="FFFFFF"/>
        </w:rPr>
        <w:t xml:space="preserve"> грамотного потреб</w:t>
      </w:r>
      <w:r w:rsidR="004F6F9D" w:rsidRPr="00921540">
        <w:rPr>
          <w:sz w:val="26"/>
          <w:szCs w:val="26"/>
          <w:shd w:val="clear" w:color="auto" w:fill="FFFFFF"/>
        </w:rPr>
        <w:t>ления «Потребительский базар» и фестиваль науки</w:t>
      </w:r>
      <w:r w:rsidRPr="00921540">
        <w:rPr>
          <w:sz w:val="26"/>
          <w:szCs w:val="26"/>
          <w:shd w:val="clear" w:color="auto" w:fill="FFFFFF"/>
        </w:rPr>
        <w:t>.</w:t>
      </w:r>
    </w:p>
    <w:p w:rsidR="00C00EA1" w:rsidRPr="009D7087" w:rsidRDefault="00C00EA1" w:rsidP="00C00EA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087">
        <w:rPr>
          <w:rFonts w:ascii="Times New Roman" w:hAnsi="Times New Roman" w:cs="Times New Roman"/>
          <w:sz w:val="26"/>
          <w:szCs w:val="26"/>
        </w:rPr>
        <w:t>Результаты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Программы в 2021</w:t>
      </w:r>
      <w:r w:rsidRPr="009D7087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921540">
        <w:rPr>
          <w:rFonts w:ascii="Times New Roman" w:hAnsi="Times New Roman" w:cs="Times New Roman"/>
          <w:sz w:val="26"/>
          <w:szCs w:val="26"/>
        </w:rPr>
        <w:t>выраж</w:t>
      </w:r>
      <w:r w:rsidR="004F6F9D" w:rsidRPr="00921540">
        <w:rPr>
          <w:rFonts w:ascii="Times New Roman" w:hAnsi="Times New Roman" w:cs="Times New Roman"/>
          <w:sz w:val="26"/>
          <w:szCs w:val="26"/>
        </w:rPr>
        <w:t>ены</w:t>
      </w:r>
      <w:r w:rsidRPr="004F6F9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D7087">
        <w:rPr>
          <w:rFonts w:ascii="Times New Roman" w:hAnsi="Times New Roman" w:cs="Times New Roman"/>
          <w:sz w:val="26"/>
          <w:szCs w:val="26"/>
        </w:rPr>
        <w:t>через качественные и количественные показатели, а именно:</w:t>
      </w:r>
    </w:p>
    <w:p w:rsidR="00C00EA1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ab/>
      </w:r>
      <w:r w:rsidRPr="00E50FB1">
        <w:rPr>
          <w:sz w:val="26"/>
          <w:szCs w:val="26"/>
        </w:rPr>
        <w:t>общий уровень преступности (количество зарегистрированных преступлений на 1000 жителей) сост</w:t>
      </w:r>
      <w:r>
        <w:rPr>
          <w:sz w:val="26"/>
          <w:szCs w:val="26"/>
        </w:rPr>
        <w:t>авил 14,9</w:t>
      </w:r>
      <w:r w:rsidRPr="00E50FB1">
        <w:rPr>
          <w:sz w:val="26"/>
          <w:szCs w:val="26"/>
        </w:rPr>
        <w:t xml:space="preserve"> ед.</w:t>
      </w:r>
      <w:r w:rsidRPr="00F01B53">
        <w:rPr>
          <w:sz w:val="26"/>
          <w:szCs w:val="26"/>
        </w:rPr>
        <w:t xml:space="preserve"> </w:t>
      </w:r>
      <w:r>
        <w:rPr>
          <w:sz w:val="26"/>
          <w:szCs w:val="26"/>
        </w:rPr>
        <w:t>при плановом показателе 17,8 ед.</w:t>
      </w:r>
    </w:p>
    <w:p w:rsidR="00C00EA1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7087">
        <w:rPr>
          <w:sz w:val="26"/>
          <w:szCs w:val="26"/>
        </w:rPr>
        <w:t>удельный вес преступлений, совершенных лицами, ранее совершавшими преступления, в стр</w:t>
      </w:r>
      <w:r>
        <w:rPr>
          <w:sz w:val="26"/>
          <w:szCs w:val="26"/>
        </w:rPr>
        <w:t xml:space="preserve">уктуре общей преступности составил 35,3 %, что на 5,3 </w:t>
      </w:r>
      <w:r w:rsidR="008162C6" w:rsidRPr="00921540">
        <w:rPr>
          <w:sz w:val="26"/>
          <w:szCs w:val="26"/>
        </w:rPr>
        <w:t>процентных пункта</w:t>
      </w:r>
      <w:r w:rsidRPr="009D7087">
        <w:rPr>
          <w:sz w:val="26"/>
          <w:szCs w:val="26"/>
        </w:rPr>
        <w:t xml:space="preserve"> выше планового показателя;</w:t>
      </w:r>
    </w:p>
    <w:p w:rsidR="00C00EA1" w:rsidRPr="00E50FB1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6946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rFonts w:eastAsia="Arial Unicode MS"/>
          <w:sz w:val="26"/>
          <w:szCs w:val="26"/>
          <w:lang w:bidi="ru-RU"/>
        </w:rPr>
        <w:tab/>
      </w:r>
      <w:r w:rsidRPr="00E50FB1">
        <w:rPr>
          <w:sz w:val="26"/>
          <w:szCs w:val="26"/>
        </w:rPr>
        <w:t>удельный вес преступлений, совершенных лицами в состоянии алкогольного, наркотическог</w:t>
      </w:r>
      <w:r>
        <w:rPr>
          <w:sz w:val="26"/>
          <w:szCs w:val="26"/>
        </w:rPr>
        <w:t xml:space="preserve">о и иных видов опьянения, в 2021 году составил 22,9 %, что на 1,9 </w:t>
      </w:r>
      <w:r w:rsidR="008162C6" w:rsidRPr="00921540">
        <w:rPr>
          <w:sz w:val="26"/>
          <w:szCs w:val="26"/>
        </w:rPr>
        <w:t>процентных пункта</w:t>
      </w:r>
      <w:r w:rsidRPr="00921540">
        <w:rPr>
          <w:sz w:val="26"/>
          <w:szCs w:val="26"/>
        </w:rPr>
        <w:t xml:space="preserve"> выше</w:t>
      </w:r>
      <w:r w:rsidRPr="00E50FB1">
        <w:rPr>
          <w:sz w:val="26"/>
          <w:szCs w:val="26"/>
        </w:rPr>
        <w:t xml:space="preserve"> планового показателя;</w:t>
      </w:r>
    </w:p>
    <w:p w:rsidR="00C00EA1" w:rsidRPr="00C00EA1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D7087">
        <w:rPr>
          <w:sz w:val="26"/>
          <w:szCs w:val="26"/>
        </w:rPr>
        <w:t>удельный вес преступлений, совершенных несовершеннолетними, в общей структуре преступн</w:t>
      </w:r>
      <w:r>
        <w:rPr>
          <w:sz w:val="26"/>
          <w:szCs w:val="26"/>
        </w:rPr>
        <w:t xml:space="preserve">ости составил 2,3 %, что выше </w:t>
      </w:r>
      <w:r w:rsidRPr="009D7087">
        <w:rPr>
          <w:sz w:val="26"/>
          <w:szCs w:val="26"/>
        </w:rPr>
        <w:t>планового показателя</w:t>
      </w:r>
      <w:r>
        <w:rPr>
          <w:sz w:val="26"/>
          <w:szCs w:val="26"/>
        </w:rPr>
        <w:t xml:space="preserve"> </w:t>
      </w:r>
      <w:r w:rsidR="008162C6">
        <w:rPr>
          <w:sz w:val="26"/>
          <w:szCs w:val="26"/>
        </w:rPr>
        <w:t xml:space="preserve">на 0,5 </w:t>
      </w:r>
      <w:r w:rsidR="008162C6" w:rsidRPr="00921540">
        <w:rPr>
          <w:sz w:val="26"/>
          <w:szCs w:val="26"/>
        </w:rPr>
        <w:t>процентных пункта</w:t>
      </w:r>
      <w:r w:rsidR="008162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(план – 1,8 %); </w:t>
      </w:r>
      <w:r w:rsidRPr="009D70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C00EA1" w:rsidRPr="00921540" w:rsidRDefault="00C00EA1" w:rsidP="000312C6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strike/>
          <w:sz w:val="26"/>
          <w:szCs w:val="26"/>
        </w:rPr>
      </w:pPr>
      <w:r>
        <w:rPr>
          <w:rFonts w:eastAsia="Arial Unicode MS"/>
          <w:sz w:val="26"/>
          <w:szCs w:val="26"/>
          <w:lang w:bidi="ru-RU"/>
        </w:rPr>
        <w:tab/>
      </w:r>
      <w:r>
        <w:rPr>
          <w:rFonts w:eastAsia="Arial Unicode MS"/>
          <w:sz w:val="26"/>
          <w:szCs w:val="26"/>
          <w:lang w:bidi="ru-RU"/>
        </w:rPr>
        <w:tab/>
      </w:r>
      <w:r w:rsidRPr="009D7087">
        <w:rPr>
          <w:sz w:val="26"/>
          <w:szCs w:val="26"/>
        </w:rPr>
        <w:t>удельный вес преступлений, совершенных на улицах и др</w:t>
      </w:r>
      <w:r>
        <w:rPr>
          <w:sz w:val="26"/>
          <w:szCs w:val="26"/>
        </w:rPr>
        <w:t>угих общественных местах,</w:t>
      </w:r>
      <w:r w:rsidR="009215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составил 26,9 </w:t>
      </w:r>
      <w:r w:rsidRPr="009D7087">
        <w:rPr>
          <w:sz w:val="26"/>
          <w:szCs w:val="26"/>
        </w:rPr>
        <w:t xml:space="preserve">%, что </w:t>
      </w:r>
      <w:r>
        <w:rPr>
          <w:sz w:val="26"/>
          <w:szCs w:val="26"/>
        </w:rPr>
        <w:t>ниже</w:t>
      </w:r>
      <w:r w:rsidRPr="009D7087">
        <w:rPr>
          <w:sz w:val="26"/>
          <w:szCs w:val="26"/>
        </w:rPr>
        <w:t xml:space="preserve"> планового показателя</w:t>
      </w:r>
      <w:r w:rsidR="000312C6">
        <w:rPr>
          <w:sz w:val="26"/>
          <w:szCs w:val="26"/>
        </w:rPr>
        <w:t xml:space="preserve"> </w:t>
      </w:r>
      <w:r w:rsidR="008162C6">
        <w:rPr>
          <w:sz w:val="26"/>
          <w:szCs w:val="26"/>
        </w:rPr>
        <w:t>на 0,1</w:t>
      </w:r>
      <w:r w:rsidR="008162C6" w:rsidRPr="009D7087">
        <w:rPr>
          <w:sz w:val="26"/>
          <w:szCs w:val="26"/>
        </w:rPr>
        <w:t xml:space="preserve"> </w:t>
      </w:r>
      <w:r w:rsidR="008162C6" w:rsidRPr="00921540">
        <w:rPr>
          <w:sz w:val="26"/>
          <w:szCs w:val="26"/>
        </w:rPr>
        <w:t xml:space="preserve">процентных пункта </w:t>
      </w:r>
      <w:r w:rsidR="000312C6" w:rsidRPr="00921540">
        <w:rPr>
          <w:sz w:val="26"/>
          <w:szCs w:val="26"/>
        </w:rPr>
        <w:t>(план</w:t>
      </w:r>
      <w:r w:rsidR="000312C6">
        <w:rPr>
          <w:sz w:val="26"/>
          <w:szCs w:val="26"/>
        </w:rPr>
        <w:t xml:space="preserve"> – 27,0 %).</w:t>
      </w:r>
      <w:r w:rsidRPr="009D7087">
        <w:rPr>
          <w:sz w:val="26"/>
          <w:szCs w:val="26"/>
        </w:rPr>
        <w:t xml:space="preserve"> </w:t>
      </w:r>
      <w:r w:rsidRPr="00E50FB1">
        <w:rPr>
          <w:sz w:val="26"/>
          <w:szCs w:val="26"/>
        </w:rPr>
        <w:tab/>
        <w:t xml:space="preserve"> </w:t>
      </w:r>
    </w:p>
    <w:p w:rsidR="00C00EA1" w:rsidRPr="00921540" w:rsidRDefault="00C00EA1" w:rsidP="00C00EA1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71CAC">
        <w:rPr>
          <w:rFonts w:ascii="Times New Roman" w:hAnsi="Times New Roman" w:cs="Times New Roman"/>
          <w:sz w:val="26"/>
          <w:szCs w:val="26"/>
        </w:rPr>
        <w:t xml:space="preserve">Согласно методике оценки эффективности муниципальных программ  комплексная оценка эффективности данной Программы за </w:t>
      </w:r>
      <w:r w:rsidR="00B71CAC" w:rsidRPr="00B71CAC">
        <w:rPr>
          <w:rFonts w:ascii="Times New Roman" w:hAnsi="Times New Roman" w:cs="Times New Roman"/>
          <w:sz w:val="26"/>
          <w:szCs w:val="26"/>
        </w:rPr>
        <w:t>2021</w:t>
      </w:r>
      <w:r w:rsidRPr="00B71CAC"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921540">
        <w:rPr>
          <w:rFonts w:ascii="Times New Roman" w:hAnsi="Times New Roman" w:cs="Times New Roman"/>
          <w:sz w:val="26"/>
          <w:szCs w:val="26"/>
        </w:rPr>
        <w:t>состав</w:t>
      </w:r>
      <w:r w:rsidR="008162C6" w:rsidRPr="00921540">
        <w:rPr>
          <w:rFonts w:ascii="Times New Roman" w:hAnsi="Times New Roman" w:cs="Times New Roman"/>
          <w:sz w:val="26"/>
          <w:szCs w:val="26"/>
        </w:rPr>
        <w:t>ила</w:t>
      </w:r>
      <w:r w:rsidRPr="00921540">
        <w:rPr>
          <w:rFonts w:ascii="Times New Roman" w:hAnsi="Times New Roman" w:cs="Times New Roman"/>
          <w:sz w:val="26"/>
          <w:szCs w:val="26"/>
        </w:rPr>
        <w:t xml:space="preserve"> </w:t>
      </w:r>
      <w:r w:rsidR="00DB02C3" w:rsidRPr="00921540">
        <w:rPr>
          <w:rFonts w:ascii="Times New Roman" w:eastAsiaTheme="minorEastAsia" w:hAnsi="Times New Roman" w:cs="Times New Roman"/>
          <w:sz w:val="26"/>
          <w:szCs w:val="26"/>
        </w:rPr>
        <w:t>91,9 %, что</w:t>
      </w:r>
      <w:r w:rsidR="00DB02C3" w:rsidRPr="00921540">
        <w:rPr>
          <w:rFonts w:ascii="Times New Roman" w:hAnsi="Times New Roman" w:cs="Times New Roman"/>
          <w:sz w:val="26"/>
          <w:szCs w:val="26"/>
        </w:rPr>
        <w:t xml:space="preserve"> является высоким уровнем эффективности, так как превышает уровень 90 %.   </w:t>
      </w:r>
    </w:p>
    <w:p w:rsidR="00C00EA1" w:rsidRPr="00DB02C3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C00EA1" w:rsidRPr="009D7087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C00EA1" w:rsidRPr="009D7087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Начальник МКУ «Управление</w:t>
      </w:r>
    </w:p>
    <w:p w:rsidR="00C00EA1" w:rsidRPr="009D7087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>культуры, спорта и молодежной</w:t>
      </w:r>
    </w:p>
    <w:p w:rsidR="00C00EA1" w:rsidRPr="009D7087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jc w:val="both"/>
        <w:rPr>
          <w:sz w:val="26"/>
          <w:szCs w:val="26"/>
        </w:rPr>
      </w:pPr>
      <w:r w:rsidRPr="009D7087">
        <w:rPr>
          <w:sz w:val="26"/>
          <w:szCs w:val="26"/>
        </w:rPr>
        <w:t xml:space="preserve">политики» </w:t>
      </w:r>
      <w:proofErr w:type="gramStart"/>
      <w:r w:rsidRPr="009D7087">
        <w:rPr>
          <w:sz w:val="26"/>
          <w:szCs w:val="26"/>
        </w:rPr>
        <w:t>г</w:t>
      </w:r>
      <w:proofErr w:type="gramEnd"/>
      <w:r w:rsidRPr="009D7087">
        <w:rPr>
          <w:sz w:val="26"/>
          <w:szCs w:val="26"/>
        </w:rPr>
        <w:t>. Рубцовска                                                                                 М.А. Зорина</w:t>
      </w:r>
    </w:p>
    <w:p w:rsidR="00C00EA1" w:rsidRPr="009D7087" w:rsidRDefault="00C00EA1" w:rsidP="00C00EA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C00EA1" w:rsidRPr="000B0D73" w:rsidRDefault="00C00EA1" w:rsidP="000B0D73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0D73" w:rsidRPr="000B0D73" w:rsidRDefault="00F3043B" w:rsidP="000B0D73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35E6" w:rsidRPr="00571CAF" w:rsidRDefault="004335E6" w:rsidP="004335E6">
      <w:pPr>
        <w:ind w:firstLine="708"/>
        <w:rPr>
          <w:rFonts w:ascii="Cambria Math" w:eastAsiaTheme="minorEastAsia" w:hAnsi="Cambria Math"/>
        </w:rPr>
      </w:pPr>
    </w:p>
    <w:p w:rsidR="00D125A6" w:rsidRDefault="00D125A6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21540" w:rsidRDefault="00921540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21540" w:rsidRDefault="00921540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21540" w:rsidRDefault="00921540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921540" w:rsidRPr="00571CAF" w:rsidRDefault="00921540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0312C6" w:rsidRDefault="000312C6" w:rsidP="005B7713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:rsidR="0012262F" w:rsidRPr="00B71CAC" w:rsidRDefault="0012262F" w:rsidP="00B71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lang w:eastAsia="ru-RU"/>
        </w:rPr>
      </w:pPr>
      <w:r w:rsidRPr="00B71CAC">
        <w:rPr>
          <w:rFonts w:eastAsiaTheme="minorEastAsia"/>
          <w:b/>
        </w:rPr>
        <w:lastRenderedPageBreak/>
        <w:t xml:space="preserve">Комплексная оценка эффективности реализации муниципальной программы </w:t>
      </w:r>
      <w:r w:rsidRPr="00B71CAC">
        <w:rPr>
          <w:b/>
        </w:rPr>
        <w:t>«Профилактика преступлений и иных правонарушений в городе Рубцо</w:t>
      </w:r>
      <w:r w:rsidR="000B0D73" w:rsidRPr="00B71CAC">
        <w:rPr>
          <w:b/>
        </w:rPr>
        <w:t>вске» на 2018-2021 годы (за 2021</w:t>
      </w:r>
      <w:r w:rsidRPr="00B71CAC">
        <w:rPr>
          <w:b/>
        </w:rPr>
        <w:t xml:space="preserve"> год)</w:t>
      </w:r>
    </w:p>
    <w:p w:rsidR="0012262F" w:rsidRPr="00B71CAC" w:rsidRDefault="0012262F" w:rsidP="0012262F">
      <w:pPr>
        <w:spacing w:after="0"/>
        <w:jc w:val="both"/>
        <w:rPr>
          <w:b/>
        </w:rPr>
      </w:pPr>
    </w:p>
    <w:p w:rsidR="0012262F" w:rsidRPr="005E19F1" w:rsidRDefault="0012262F" w:rsidP="0012262F">
      <w:pPr>
        <w:pStyle w:val="a3"/>
        <w:numPr>
          <w:ilvl w:val="0"/>
          <w:numId w:val="7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71CAC">
        <w:rPr>
          <w:rFonts w:ascii="Times New Roman" w:eastAsiaTheme="minorEastAsia" w:hAnsi="Times New Roman" w:cs="Times New Roman"/>
          <w:sz w:val="28"/>
          <w:szCs w:val="28"/>
        </w:rPr>
        <w:t>Оценка степени достижения целей и решения задач муниципальной</w:t>
      </w:r>
      <w:r w:rsidRPr="005E19F1">
        <w:rPr>
          <w:rFonts w:ascii="Times New Roman" w:eastAsiaTheme="minorEastAsia" w:hAnsi="Times New Roman" w:cs="Times New Roman"/>
          <w:sz w:val="28"/>
          <w:szCs w:val="28"/>
        </w:rPr>
        <w:t xml:space="preserve"> программы:</w:t>
      </w:r>
    </w:p>
    <w:p w:rsidR="0012262F" w:rsidRPr="005E19F1" w:rsidRDefault="0012262F" w:rsidP="0012262F">
      <w:pPr>
        <w:spacing w:after="0"/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Cel</m:t>
          </m:r>
          <m:r>
            <w:rPr>
              <w:rFonts w:ascii="Cambria Math" w:eastAsia="Cambria Math" w:hAnsi="Cambria Math" w:cs="Cambria Math"/>
            </w:rPr>
            <m:t>=(1/</m:t>
          </m:r>
          <m:r>
            <w:rPr>
              <w:rFonts w:ascii="Cambria Math" w:eastAsia="Cambria Math" w:hAnsi="Cambria Math" w:cs="Cambria Math"/>
              <w:lang w:val="en-US"/>
            </w:rPr>
            <m:t>m)*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 w:cs="Cambria Math"/>
                </w:rPr>
                <m:t>i=1</m:t>
              </m:r>
            </m:sub>
            <m:sup>
              <m:r>
                <w:rPr>
                  <w:rFonts w:ascii="Cambria Math" w:eastAsia="Cambria Math" w:hAnsi="Cambria Math" w:cs="Cambria Math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e>
          </m:nary>
        </m:oMath>
      </m:oMathPara>
    </w:p>
    <w:p w:rsidR="0012262F" w:rsidRPr="001C5043" w:rsidRDefault="0012262F" w:rsidP="0012262F">
      <w:pPr>
        <w:spacing w:after="0"/>
        <w:jc w:val="center"/>
        <w:rPr>
          <w:rFonts w:ascii="Cambria Math" w:eastAsiaTheme="minorEastAsia" w:hAnsi="Cambria Math"/>
          <w:lang w:val="en-US"/>
        </w:rPr>
      </w:pPr>
      <w:r w:rsidRPr="005E19F1">
        <w:rPr>
          <w:rFonts w:ascii="Cambria Math" w:eastAsiaTheme="minorEastAsia" w:hAnsi="Cambria Math"/>
        </w:rPr>
        <w:t>где</w:t>
      </w:r>
      <w:r w:rsidRPr="005E19F1">
        <w:rPr>
          <w:rFonts w:ascii="Cambria Math" w:eastAsiaTheme="minorEastAsia" w:hAnsi="Cambria Math"/>
          <w:lang w:val="en-US"/>
        </w:rPr>
        <w:t xml:space="preserve"> S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 = (</w:t>
      </w:r>
      <w:proofErr w:type="spellStart"/>
      <w:r w:rsidRPr="005E19F1">
        <w:rPr>
          <w:rFonts w:ascii="Cambria Math" w:eastAsiaTheme="minorEastAsia" w:hAnsi="Cambria Math"/>
          <w:lang w:val="en-US"/>
        </w:rPr>
        <w:t>F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5E19F1">
        <w:rPr>
          <w:rFonts w:ascii="Cambria Math" w:eastAsiaTheme="minorEastAsia" w:hAnsi="Cambria Math"/>
          <w:lang w:val="en-US"/>
        </w:rPr>
        <w:t>/P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)*100%, </w:t>
      </w:r>
      <w:r w:rsidRPr="005E19F1">
        <w:rPr>
          <w:rFonts w:ascii="Cambria Math" w:eastAsiaTheme="minorEastAsia" w:hAnsi="Cambria Math"/>
        </w:rPr>
        <w:t>либо</w:t>
      </w:r>
      <w:r w:rsidRPr="005E19F1">
        <w:rPr>
          <w:rFonts w:ascii="Cambria Math" w:eastAsiaTheme="minorEastAsia" w:hAnsi="Cambria Math"/>
          <w:lang w:val="en-US"/>
        </w:rPr>
        <w:t xml:space="preserve"> S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 xml:space="preserve"> = (P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r w:rsidRPr="005E19F1">
        <w:rPr>
          <w:rFonts w:ascii="Cambria Math" w:eastAsiaTheme="minorEastAsia" w:hAnsi="Cambria Math"/>
          <w:lang w:val="en-US"/>
        </w:rPr>
        <w:t>/</w:t>
      </w:r>
      <w:proofErr w:type="spellStart"/>
      <w:r w:rsidRPr="005E19F1">
        <w:rPr>
          <w:rFonts w:ascii="Cambria Math" w:eastAsiaTheme="minorEastAsia" w:hAnsi="Cambria Math"/>
          <w:lang w:val="en-US"/>
        </w:rPr>
        <w:t>F</w:t>
      </w:r>
      <w:r w:rsidRPr="005E19F1">
        <w:rPr>
          <w:rFonts w:ascii="Cambria Math" w:eastAsiaTheme="minorEastAsia" w:hAnsi="Cambria Math"/>
          <w:vertAlign w:val="subscript"/>
          <w:lang w:val="en-US"/>
        </w:rPr>
        <w:t>i</w:t>
      </w:r>
      <w:proofErr w:type="spellEnd"/>
      <w:r w:rsidRPr="005E19F1">
        <w:rPr>
          <w:rFonts w:ascii="Cambria Math" w:eastAsiaTheme="minorEastAsia" w:hAnsi="Cambria Math"/>
          <w:lang w:val="en-US"/>
        </w:rPr>
        <w:t>)*100%,</w:t>
      </w:r>
    </w:p>
    <w:p w:rsidR="009823DD" w:rsidRPr="001C5043" w:rsidRDefault="0012262F" w:rsidP="009823DD">
      <w:pPr>
        <w:spacing w:after="0"/>
        <w:jc w:val="center"/>
        <w:rPr>
          <w:rFonts w:ascii="Cambria Math" w:eastAsiaTheme="minorEastAsia" w:hAnsi="Cambria Math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 w:cs="Cambria Math"/>
              <w:lang w:val="en-US"/>
            </w:rPr>
            <m:t>mm=5</m:t>
          </m:r>
        </m:oMath>
      </m:oMathPara>
    </w:p>
    <w:p w:rsidR="005846FF" w:rsidRPr="00921540" w:rsidRDefault="009823DD" w:rsidP="005846FF">
      <w:pPr>
        <w:spacing w:after="0" w:line="240" w:lineRule="auto"/>
        <w:rPr>
          <w:rFonts w:eastAsiaTheme="minorEastAsia"/>
        </w:rPr>
      </w:pPr>
      <w:r w:rsidRPr="00D344D0">
        <w:rPr>
          <w:rFonts w:eastAsiaTheme="minorEastAsia"/>
          <w:lang w:val="en-US"/>
        </w:rPr>
        <w:t>S</w:t>
      </w:r>
      <w:r w:rsidRPr="00D344D0">
        <w:rPr>
          <w:rFonts w:eastAsiaTheme="minorEastAsia"/>
          <w:vertAlign w:val="subscript"/>
        </w:rPr>
        <w:t>1</w:t>
      </w:r>
      <w:r w:rsidR="000312C6">
        <w:rPr>
          <w:rFonts w:eastAsiaTheme="minorEastAsia"/>
        </w:rPr>
        <w:t>=17</w:t>
      </w:r>
      <w:proofErr w:type="gramStart"/>
      <w:r w:rsidR="000312C6">
        <w:rPr>
          <w:rFonts w:eastAsiaTheme="minorEastAsia"/>
        </w:rPr>
        <w:t>,8</w:t>
      </w:r>
      <w:proofErr w:type="gramEnd"/>
      <w:r w:rsidR="000312C6">
        <w:rPr>
          <w:rFonts w:eastAsiaTheme="minorEastAsia"/>
        </w:rPr>
        <w:t xml:space="preserve">/14,9*100%= 119,5 </w:t>
      </w:r>
      <w:r w:rsidR="005846FF">
        <w:rPr>
          <w:rFonts w:eastAsiaTheme="minorEastAsia"/>
        </w:rPr>
        <w:t xml:space="preserve">% </w:t>
      </w:r>
      <w:r w:rsidR="005846FF" w:rsidRPr="005846FF">
        <w:rPr>
          <w:rFonts w:eastAsiaTheme="minorEastAsia"/>
          <w:color w:val="FF0000"/>
        </w:rPr>
        <w:t>~</w:t>
      </w:r>
      <w:r w:rsidRPr="00921540">
        <w:rPr>
          <w:rFonts w:eastAsiaTheme="minorEastAsia"/>
        </w:rPr>
        <w:t>100</w:t>
      </w:r>
      <w:r w:rsidR="000312C6" w:rsidRPr="00921540">
        <w:rPr>
          <w:rFonts w:eastAsiaTheme="minorEastAsia"/>
        </w:rPr>
        <w:t xml:space="preserve"> </w:t>
      </w:r>
      <w:r w:rsidR="005846FF" w:rsidRPr="00921540">
        <w:rPr>
          <w:rFonts w:eastAsiaTheme="minorEastAsia"/>
        </w:rPr>
        <w:t xml:space="preserve">% (обратный показатель) </w:t>
      </w:r>
    </w:p>
    <w:p w:rsidR="009823DD" w:rsidRPr="00921540" w:rsidRDefault="009823DD" w:rsidP="009823DD">
      <w:pPr>
        <w:spacing w:after="0" w:line="240" w:lineRule="auto"/>
        <w:rPr>
          <w:rFonts w:eastAsiaTheme="minorEastAsia"/>
        </w:rPr>
      </w:pPr>
      <w:r w:rsidRPr="00921540">
        <w:rPr>
          <w:rFonts w:eastAsiaTheme="minorEastAsia"/>
          <w:lang w:val="en-US"/>
        </w:rPr>
        <w:t>S</w:t>
      </w:r>
      <w:r w:rsidRPr="00921540">
        <w:rPr>
          <w:rFonts w:eastAsiaTheme="minorEastAsia"/>
          <w:vertAlign w:val="subscript"/>
        </w:rPr>
        <w:t>2</w:t>
      </w:r>
      <w:r w:rsidR="000312C6" w:rsidRPr="00921540">
        <w:rPr>
          <w:rFonts w:eastAsiaTheme="minorEastAsia"/>
        </w:rPr>
        <w:t>=30</w:t>
      </w:r>
      <w:proofErr w:type="gramStart"/>
      <w:r w:rsidR="000312C6" w:rsidRPr="00921540">
        <w:rPr>
          <w:rFonts w:eastAsiaTheme="minorEastAsia"/>
        </w:rPr>
        <w:t>,0</w:t>
      </w:r>
      <w:proofErr w:type="gramEnd"/>
      <w:r w:rsidR="000312C6" w:rsidRPr="00921540">
        <w:rPr>
          <w:rFonts w:eastAsiaTheme="minorEastAsia"/>
        </w:rPr>
        <w:t xml:space="preserve">/35,3*100%= </w:t>
      </w:r>
      <w:r w:rsidR="005846FF" w:rsidRPr="00921540">
        <w:rPr>
          <w:rFonts w:eastAsiaTheme="minorEastAsia"/>
        </w:rPr>
        <w:t>85,0</w:t>
      </w:r>
      <w:r w:rsidR="000312C6" w:rsidRPr="00921540">
        <w:rPr>
          <w:rFonts w:eastAsiaTheme="minorEastAsia"/>
        </w:rPr>
        <w:t xml:space="preserve"> </w:t>
      </w:r>
      <w:r w:rsidRPr="00921540">
        <w:rPr>
          <w:rFonts w:eastAsiaTheme="minorEastAsia"/>
        </w:rPr>
        <w:t xml:space="preserve">% </w:t>
      </w:r>
      <w:r w:rsidR="000312C6" w:rsidRPr="00921540">
        <w:rPr>
          <w:rFonts w:eastAsiaTheme="minorEastAsia"/>
        </w:rPr>
        <w:t xml:space="preserve"> (обратный показатель)</w:t>
      </w:r>
      <w:r w:rsidRPr="00921540">
        <w:rPr>
          <w:rFonts w:eastAsiaTheme="minorEastAsia"/>
        </w:rPr>
        <w:t xml:space="preserve"> </w:t>
      </w:r>
    </w:p>
    <w:p w:rsidR="009823DD" w:rsidRPr="00921540" w:rsidRDefault="009823DD" w:rsidP="009823DD">
      <w:pPr>
        <w:spacing w:after="0" w:line="240" w:lineRule="auto"/>
        <w:rPr>
          <w:rFonts w:eastAsiaTheme="minorEastAsia"/>
        </w:rPr>
      </w:pPr>
      <w:r w:rsidRPr="00921540">
        <w:rPr>
          <w:rFonts w:eastAsiaTheme="minorEastAsia"/>
          <w:lang w:val="en-US"/>
        </w:rPr>
        <w:t>S</w:t>
      </w:r>
      <w:r w:rsidRPr="00921540">
        <w:rPr>
          <w:rFonts w:eastAsiaTheme="minorEastAsia"/>
          <w:vertAlign w:val="subscript"/>
        </w:rPr>
        <w:t>3</w:t>
      </w:r>
      <w:r w:rsidR="000312C6" w:rsidRPr="00921540">
        <w:rPr>
          <w:rFonts w:eastAsiaTheme="minorEastAsia"/>
        </w:rPr>
        <w:t>=21</w:t>
      </w:r>
      <w:proofErr w:type="gramStart"/>
      <w:r w:rsidR="000312C6" w:rsidRPr="00921540">
        <w:rPr>
          <w:rFonts w:eastAsiaTheme="minorEastAsia"/>
        </w:rPr>
        <w:t>,0</w:t>
      </w:r>
      <w:proofErr w:type="gramEnd"/>
      <w:r w:rsidR="000312C6" w:rsidRPr="00921540">
        <w:rPr>
          <w:rFonts w:eastAsiaTheme="minorEastAsia"/>
        </w:rPr>
        <w:t>/22,9*100%= 91,7 % (обратный показатель</w:t>
      </w:r>
      <w:r w:rsidRPr="00921540">
        <w:rPr>
          <w:rFonts w:eastAsiaTheme="minorEastAsia"/>
        </w:rPr>
        <w:t>)</w:t>
      </w:r>
    </w:p>
    <w:p w:rsidR="009823DD" w:rsidRPr="00921540" w:rsidRDefault="009823DD" w:rsidP="009823DD">
      <w:pPr>
        <w:spacing w:after="0" w:line="240" w:lineRule="auto"/>
        <w:rPr>
          <w:rFonts w:eastAsiaTheme="minorEastAsia"/>
        </w:rPr>
      </w:pPr>
      <w:r w:rsidRPr="00921540">
        <w:rPr>
          <w:rFonts w:eastAsiaTheme="minorEastAsia"/>
          <w:lang w:val="en-US"/>
        </w:rPr>
        <w:t>S</w:t>
      </w:r>
      <w:r w:rsidRPr="00921540">
        <w:rPr>
          <w:rFonts w:eastAsiaTheme="minorEastAsia"/>
          <w:vertAlign w:val="subscript"/>
        </w:rPr>
        <w:t>4</w:t>
      </w:r>
      <w:r w:rsidR="000312C6" w:rsidRPr="00921540">
        <w:rPr>
          <w:rFonts w:eastAsiaTheme="minorEastAsia"/>
        </w:rPr>
        <w:t>=1</w:t>
      </w:r>
      <w:proofErr w:type="gramStart"/>
      <w:r w:rsidR="000312C6" w:rsidRPr="00921540">
        <w:rPr>
          <w:rFonts w:eastAsiaTheme="minorEastAsia"/>
        </w:rPr>
        <w:t>,8</w:t>
      </w:r>
      <w:proofErr w:type="gramEnd"/>
      <w:r w:rsidR="000312C6" w:rsidRPr="00921540">
        <w:rPr>
          <w:rFonts w:eastAsiaTheme="minorEastAsia"/>
        </w:rPr>
        <w:t>/2,3*100%=  78,3 % (обратный показатель</w:t>
      </w:r>
      <w:r w:rsidRPr="00921540">
        <w:rPr>
          <w:rFonts w:eastAsiaTheme="minorEastAsia"/>
        </w:rPr>
        <w:t>)</w:t>
      </w:r>
    </w:p>
    <w:p w:rsidR="009823DD" w:rsidRPr="00921540" w:rsidRDefault="009823DD" w:rsidP="009823DD">
      <w:pPr>
        <w:spacing w:after="0" w:line="240" w:lineRule="auto"/>
        <w:rPr>
          <w:rFonts w:eastAsiaTheme="minorEastAsia"/>
        </w:rPr>
      </w:pPr>
      <w:r w:rsidRPr="00921540">
        <w:rPr>
          <w:rFonts w:eastAsiaTheme="minorEastAsia"/>
          <w:lang w:val="en-US"/>
        </w:rPr>
        <w:t>S</w:t>
      </w:r>
      <w:r w:rsidRPr="00921540">
        <w:rPr>
          <w:rFonts w:eastAsiaTheme="minorEastAsia"/>
          <w:vertAlign w:val="subscript"/>
        </w:rPr>
        <w:t>5</w:t>
      </w:r>
      <w:r w:rsidR="000312C6" w:rsidRPr="00921540">
        <w:rPr>
          <w:rFonts w:eastAsiaTheme="minorEastAsia"/>
        </w:rPr>
        <w:t>=27</w:t>
      </w:r>
      <w:proofErr w:type="gramStart"/>
      <w:r w:rsidR="000312C6" w:rsidRPr="00921540">
        <w:rPr>
          <w:rFonts w:eastAsiaTheme="minorEastAsia"/>
        </w:rPr>
        <w:t>,0</w:t>
      </w:r>
      <w:proofErr w:type="gramEnd"/>
      <w:r w:rsidR="000312C6" w:rsidRPr="00921540">
        <w:rPr>
          <w:rFonts w:eastAsiaTheme="minorEastAsia"/>
        </w:rPr>
        <w:t>/26,9*100%= 100,</w:t>
      </w:r>
      <w:r w:rsidR="005846FF" w:rsidRPr="00921540">
        <w:rPr>
          <w:rFonts w:eastAsiaTheme="minorEastAsia"/>
        </w:rPr>
        <w:t>4</w:t>
      </w:r>
      <w:r w:rsidR="000312C6" w:rsidRPr="00921540">
        <w:rPr>
          <w:rFonts w:eastAsiaTheme="minorEastAsia"/>
        </w:rPr>
        <w:t xml:space="preserve"> </w:t>
      </w:r>
      <w:r w:rsidRPr="00921540">
        <w:rPr>
          <w:rFonts w:eastAsiaTheme="minorEastAsia"/>
        </w:rPr>
        <w:t>%</w:t>
      </w:r>
      <w:r w:rsidR="000312C6" w:rsidRPr="00921540">
        <w:rPr>
          <w:rFonts w:eastAsiaTheme="minorEastAsia"/>
        </w:rPr>
        <w:t xml:space="preserve"> </w:t>
      </w:r>
      <w:r w:rsidR="005846FF" w:rsidRPr="00921540">
        <w:rPr>
          <w:rFonts w:eastAsiaTheme="minorEastAsia"/>
        </w:rPr>
        <w:t>~100 % (обратный показатель)</w:t>
      </w:r>
    </w:p>
    <w:p w:rsidR="009823DD" w:rsidRPr="00921540" w:rsidRDefault="009823DD" w:rsidP="009823DD">
      <w:pPr>
        <w:spacing w:after="0" w:line="240" w:lineRule="auto"/>
        <w:rPr>
          <w:rFonts w:eastAsiaTheme="minorEastAsia"/>
        </w:rPr>
      </w:pPr>
      <w:proofErr w:type="spellStart"/>
      <w:r w:rsidRPr="00921540">
        <w:rPr>
          <w:rFonts w:eastAsiaTheme="minorEastAsia"/>
          <w:lang w:val="en-US"/>
        </w:rPr>
        <w:t>Cel</w:t>
      </w:r>
      <w:proofErr w:type="spellEnd"/>
      <w:r w:rsidRPr="00921540">
        <w:rPr>
          <w:rFonts w:eastAsiaTheme="minorEastAsia"/>
        </w:rPr>
        <w:t>=1/5*(100</w:t>
      </w:r>
      <w:r w:rsidR="000312C6" w:rsidRPr="00921540">
        <w:rPr>
          <w:rFonts w:eastAsiaTheme="minorEastAsia"/>
        </w:rPr>
        <w:t xml:space="preserve"> </w:t>
      </w:r>
      <w:r w:rsidRPr="00921540">
        <w:rPr>
          <w:rFonts w:eastAsiaTheme="minorEastAsia"/>
        </w:rPr>
        <w:t>%+</w:t>
      </w:r>
      <w:r w:rsidR="00703C9E" w:rsidRPr="00921540">
        <w:rPr>
          <w:rFonts w:eastAsiaTheme="minorEastAsia"/>
        </w:rPr>
        <w:t>85</w:t>
      </w:r>
      <w:proofErr w:type="gramStart"/>
      <w:r w:rsidR="00703C9E" w:rsidRPr="00921540">
        <w:rPr>
          <w:rFonts w:eastAsiaTheme="minorEastAsia"/>
        </w:rPr>
        <w:t>,0</w:t>
      </w:r>
      <w:proofErr w:type="gramEnd"/>
      <w:r w:rsidR="00703C9E" w:rsidRPr="00921540">
        <w:rPr>
          <w:rFonts w:eastAsiaTheme="minorEastAsia"/>
        </w:rPr>
        <w:t xml:space="preserve"> </w:t>
      </w:r>
      <w:r w:rsidR="000312C6" w:rsidRPr="00921540">
        <w:rPr>
          <w:rFonts w:eastAsiaTheme="minorEastAsia"/>
        </w:rPr>
        <w:t xml:space="preserve">%+91,7 %+78,3 </w:t>
      </w:r>
      <w:r w:rsidRPr="00921540">
        <w:rPr>
          <w:rFonts w:eastAsiaTheme="minorEastAsia"/>
        </w:rPr>
        <w:t>%</w:t>
      </w:r>
      <w:r w:rsidR="000312C6" w:rsidRPr="00921540">
        <w:rPr>
          <w:rFonts w:eastAsiaTheme="minorEastAsia"/>
        </w:rPr>
        <w:t>+100 %</w:t>
      </w:r>
      <w:r w:rsidRPr="00921540">
        <w:rPr>
          <w:rFonts w:eastAsiaTheme="minorEastAsia"/>
        </w:rPr>
        <w:t>)=0,2</w:t>
      </w:r>
      <w:r w:rsidR="00B71CAC" w:rsidRPr="00921540">
        <w:rPr>
          <w:rFonts w:eastAsiaTheme="minorEastAsia"/>
        </w:rPr>
        <w:t>0*</w:t>
      </w:r>
      <w:r w:rsidR="00703C9E" w:rsidRPr="00921540">
        <w:rPr>
          <w:rFonts w:eastAsiaTheme="minorEastAsia"/>
        </w:rPr>
        <w:t>455</w:t>
      </w:r>
      <w:r w:rsidR="00B71CAC" w:rsidRPr="00921540">
        <w:rPr>
          <w:rFonts w:eastAsiaTheme="minorEastAsia"/>
        </w:rPr>
        <w:t xml:space="preserve"> %=</w:t>
      </w:r>
      <w:r w:rsidR="00703C9E" w:rsidRPr="00921540">
        <w:rPr>
          <w:rFonts w:eastAsiaTheme="minorEastAsia"/>
        </w:rPr>
        <w:t>91,0</w:t>
      </w:r>
      <w:r w:rsidR="00B71CAC" w:rsidRPr="00921540">
        <w:rPr>
          <w:rFonts w:eastAsiaTheme="minorEastAsia"/>
        </w:rPr>
        <w:t xml:space="preserve"> </w:t>
      </w:r>
      <w:r w:rsidRPr="00921540">
        <w:rPr>
          <w:rFonts w:eastAsiaTheme="minorEastAsia"/>
        </w:rPr>
        <w:t>%</w:t>
      </w:r>
    </w:p>
    <w:p w:rsidR="0012262F" w:rsidRPr="005E19F1" w:rsidRDefault="0012262F" w:rsidP="009823DD">
      <w:pPr>
        <w:spacing w:after="0"/>
        <w:jc w:val="center"/>
        <w:rPr>
          <w:rFonts w:ascii="Cambria Math" w:eastAsiaTheme="minorEastAsia" w:hAnsi="Cambria Math"/>
        </w:rPr>
      </w:pPr>
    </w:p>
    <w:p w:rsidR="0012262F" w:rsidRPr="005E19F1" w:rsidRDefault="0012262F" w:rsidP="0012262F">
      <w:pPr>
        <w:spacing w:after="0"/>
        <w:ind w:firstLine="708"/>
        <w:jc w:val="both"/>
        <w:rPr>
          <w:rFonts w:eastAsiaTheme="minorEastAsia"/>
        </w:rPr>
      </w:pPr>
      <w:r w:rsidRPr="005E19F1">
        <w:rPr>
          <w:rFonts w:eastAsiaTheme="minorEastAsia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:rsidR="0012262F" w:rsidRPr="005E19F1" w:rsidRDefault="0012262F" w:rsidP="0012262F">
      <w:pPr>
        <w:spacing w:after="0"/>
        <w:jc w:val="center"/>
        <w:rPr>
          <w:rFonts w:ascii="Cambria Math" w:eastAsiaTheme="minorEastAsia" w:hAnsi="Cambria Math"/>
        </w:rPr>
      </w:pPr>
      <w:r w:rsidRPr="005E19F1">
        <w:rPr>
          <w:rFonts w:ascii="Cambria Math" w:eastAsiaTheme="minorEastAsia" w:hAnsi="Cambria Math"/>
          <w:lang w:val="en-US"/>
        </w:rPr>
        <w:t>Fin</w:t>
      </w:r>
      <w:r w:rsidRPr="005E19F1">
        <w:rPr>
          <w:rFonts w:ascii="Cambria Math" w:eastAsiaTheme="minorEastAsia" w:hAnsi="Cambria Math"/>
        </w:rPr>
        <w:t xml:space="preserve"> = </w:t>
      </w:r>
      <w:r w:rsidRPr="005E19F1">
        <w:rPr>
          <w:rFonts w:ascii="Cambria Math" w:eastAsiaTheme="minorEastAsia" w:hAnsi="Cambria Math"/>
          <w:lang w:val="en-US"/>
        </w:rPr>
        <w:t>K</w:t>
      </w:r>
      <w:r w:rsidRPr="005E19F1">
        <w:rPr>
          <w:rFonts w:ascii="Cambria Math" w:eastAsiaTheme="minorEastAsia" w:hAnsi="Cambria Math"/>
        </w:rPr>
        <w:t>/</w:t>
      </w:r>
      <w:r w:rsidRPr="005E19F1">
        <w:rPr>
          <w:rFonts w:ascii="Cambria Math" w:eastAsiaTheme="minorEastAsia" w:hAnsi="Cambria Math"/>
          <w:lang w:val="en-US"/>
        </w:rPr>
        <w:t>L</w:t>
      </w:r>
      <w:r w:rsidRPr="005E19F1">
        <w:rPr>
          <w:rFonts w:ascii="Cambria Math" w:eastAsiaTheme="minorEastAsia" w:hAnsi="Cambria Math"/>
        </w:rPr>
        <w:t>*100%</w:t>
      </w:r>
    </w:p>
    <w:p w:rsidR="0012262F" w:rsidRDefault="0012262F" w:rsidP="0012262F">
      <w:pPr>
        <w:spacing w:after="0"/>
        <w:rPr>
          <w:rFonts w:eastAsiaTheme="minorEastAsia"/>
        </w:rPr>
      </w:pPr>
      <w:r w:rsidRPr="005E19F1">
        <w:rPr>
          <w:rFonts w:eastAsiaTheme="minorEastAsia"/>
          <w:lang w:val="en-US"/>
        </w:rPr>
        <w:t>Fin</w:t>
      </w:r>
      <w:r w:rsidR="00B71CAC">
        <w:rPr>
          <w:rFonts w:eastAsiaTheme="minorEastAsia"/>
        </w:rPr>
        <w:t xml:space="preserve"> = 680</w:t>
      </w:r>
      <w:proofErr w:type="gramStart"/>
      <w:r w:rsidR="00B71CAC">
        <w:rPr>
          <w:rFonts w:eastAsiaTheme="minorEastAsia"/>
        </w:rPr>
        <w:t>,6</w:t>
      </w:r>
      <w:proofErr w:type="gramEnd"/>
      <w:r w:rsidR="00B71CAC">
        <w:rPr>
          <w:rFonts w:eastAsiaTheme="minorEastAsia"/>
        </w:rPr>
        <w:t>/680,6*100 %=10</w:t>
      </w:r>
      <w:r>
        <w:rPr>
          <w:rFonts w:eastAsiaTheme="minorEastAsia"/>
        </w:rPr>
        <w:t>0</w:t>
      </w:r>
      <w:r w:rsidR="00B71CAC">
        <w:rPr>
          <w:rFonts w:eastAsiaTheme="minorEastAsia"/>
        </w:rPr>
        <w:t xml:space="preserve"> </w:t>
      </w:r>
      <w:r w:rsidRPr="005E19F1">
        <w:rPr>
          <w:rFonts w:eastAsiaTheme="minorEastAsia"/>
        </w:rPr>
        <w:t>%</w:t>
      </w:r>
    </w:p>
    <w:p w:rsidR="0012262F" w:rsidRPr="005E19F1" w:rsidRDefault="0012262F" w:rsidP="0012262F">
      <w:pPr>
        <w:spacing w:after="0"/>
        <w:rPr>
          <w:rFonts w:eastAsiaTheme="minorEastAsia"/>
        </w:rPr>
      </w:pPr>
    </w:p>
    <w:p w:rsidR="0012262F" w:rsidRPr="005E19F1" w:rsidRDefault="0012262F" w:rsidP="0012262F">
      <w:pPr>
        <w:spacing w:after="0"/>
        <w:ind w:firstLine="708"/>
        <w:rPr>
          <w:rFonts w:eastAsiaTheme="minorEastAsia"/>
        </w:rPr>
      </w:pPr>
      <w:r w:rsidRPr="005E19F1">
        <w:rPr>
          <w:rFonts w:eastAsiaTheme="minorEastAsia"/>
        </w:rPr>
        <w:t>3. Оценка степени реализации мероприятий муниципальной программы</w:t>
      </w:r>
    </w:p>
    <w:p w:rsidR="0012262F" w:rsidRPr="005E19F1" w:rsidRDefault="0012262F" w:rsidP="0012262F">
      <w:pPr>
        <w:spacing w:after="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/>
            </w:rPr>
            <m:t>Mer</m:t>
          </m:r>
          <m:r>
            <w:rPr>
              <w:rFonts w:ascii="Cambria Math" w:eastAsia="Cambria Math"/>
            </w:rPr>
            <m:t>=(1/</m:t>
          </m:r>
          <m:r>
            <w:rPr>
              <w:rFonts w:ascii="Cambria Math" w:eastAsia="Cambria Math" w:hAnsi="Cambria Math"/>
              <w:lang w:val="en-US"/>
            </w:rPr>
            <m:t>n</m:t>
          </m:r>
          <m:r>
            <w:rPr>
              <w:rFonts w:ascii="Cambria Math" w:eastAsia="Cambria Math"/>
            </w:rPr>
            <m:t>)</m:t>
          </m:r>
          <m:r>
            <w:rPr>
              <w:rFonts w:eastAsia="Cambria Math" w:hAnsi="Cambria Math"/>
            </w:rPr>
            <m:t>*</m:t>
          </m:r>
          <m:nary>
            <m:naryPr>
              <m:chr m:val="∑"/>
              <m:grow m:val="on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eastAsia="Cambria Math" w:hAnsi="Cambria Math"/>
                </w:rPr>
                <m:t>j</m:t>
              </m:r>
              <m:r>
                <w:rPr>
                  <w:rFonts w:ascii="Cambria Math" w:eastAsia="Cambria Math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vertAlign w:val="subscript"/>
                    </w:rPr>
                    <m:t>100%</m:t>
                  </m:r>
                </m:e>
              </m:d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</m:e>
          </m:nary>
        </m:oMath>
      </m:oMathPara>
    </w:p>
    <w:p w:rsidR="0012262F" w:rsidRPr="003E327A" w:rsidRDefault="0012262F" w:rsidP="0012262F">
      <w:pPr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lang w:val="en-US"/>
            </w:rPr>
            <m:t>n=13</m:t>
          </m:r>
        </m:oMath>
      </m:oMathPara>
    </w:p>
    <w:p w:rsidR="0012262F" w:rsidRPr="003E327A" w:rsidRDefault="00983B4E" w:rsidP="0012262F">
      <w:pPr>
        <w:spacing w:after="0"/>
        <w:rPr>
          <w:rFonts w:eastAsiaTheme="minorEastAsia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vertAlign w:val="subscript"/>
              <w:lang w:val="en-US"/>
            </w:rPr>
            <m:t>=11</m:t>
          </m:r>
        </m:oMath>
      </m:oMathPara>
    </w:p>
    <w:p w:rsidR="0012262F" w:rsidRPr="00921540" w:rsidRDefault="0012262F" w:rsidP="0012262F">
      <w:pPr>
        <w:spacing w:after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>Mer</m:t>
        </m:r>
      </m:oMath>
      <w:r w:rsidR="00703C9E">
        <w:rPr>
          <w:rFonts w:eastAsiaTheme="minorEastAsia"/>
        </w:rPr>
        <w:t>=(</w:t>
      </w:r>
      <w:r w:rsidR="001B283C">
        <w:rPr>
          <w:rFonts w:eastAsiaTheme="minorEastAsia"/>
        </w:rPr>
        <w:t>1</w:t>
      </w:r>
      <w:r w:rsidR="001B283C" w:rsidRPr="00921540">
        <w:rPr>
          <w:rFonts w:eastAsiaTheme="minorEastAsia"/>
        </w:rPr>
        <w:t>/13</w:t>
      </w:r>
      <w:r w:rsidR="00703C9E" w:rsidRPr="00921540">
        <w:rPr>
          <w:rFonts w:eastAsiaTheme="minorEastAsia"/>
        </w:rPr>
        <w:t>)</w:t>
      </w:r>
      <w:r w:rsidRPr="00921540">
        <w:rPr>
          <w:rFonts w:eastAsiaTheme="minorEastAsia"/>
        </w:rPr>
        <w:t>*</w:t>
      </w:r>
      <w:r w:rsidR="00DB02C3" w:rsidRPr="00921540">
        <w:rPr>
          <w:rFonts w:eastAsiaTheme="minorEastAsia"/>
        </w:rPr>
        <w:t>[</w:t>
      </w:r>
      <w:r w:rsidRPr="00921540">
        <w:rPr>
          <w:rFonts w:eastAsiaTheme="minorEastAsia"/>
        </w:rPr>
        <w:t>(1+1+1+1</w:t>
      </w:r>
      <w:r w:rsidR="001B283C" w:rsidRPr="00921540">
        <w:rPr>
          <w:rFonts w:eastAsiaTheme="minorEastAsia"/>
        </w:rPr>
        <w:t>+1+1+1+1+1+1+1+0+0)*100</w:t>
      </w:r>
      <w:r w:rsidR="00DB02C3" w:rsidRPr="00921540">
        <w:rPr>
          <w:rFonts w:eastAsiaTheme="minorEastAsia"/>
        </w:rPr>
        <w:t>]</w:t>
      </w:r>
      <w:r w:rsidR="001B283C" w:rsidRPr="00921540">
        <w:rPr>
          <w:rFonts w:eastAsiaTheme="minorEastAsia"/>
        </w:rPr>
        <w:t>=84,6</w:t>
      </w:r>
      <w:r w:rsidRPr="00921540">
        <w:rPr>
          <w:rFonts w:eastAsiaTheme="minorEastAsia"/>
        </w:rPr>
        <w:t>%</w:t>
      </w:r>
    </w:p>
    <w:p w:rsidR="0012262F" w:rsidRPr="00921540" w:rsidRDefault="0012262F" w:rsidP="0012262F">
      <w:pPr>
        <w:spacing w:after="0"/>
        <w:rPr>
          <w:rFonts w:eastAsiaTheme="minorEastAsia"/>
        </w:rPr>
      </w:pPr>
    </w:p>
    <w:p w:rsidR="0012262F" w:rsidRPr="005E19F1" w:rsidRDefault="0012262F" w:rsidP="0012262F">
      <w:pPr>
        <w:spacing w:after="0"/>
        <w:ind w:firstLine="708"/>
        <w:jc w:val="both"/>
        <w:rPr>
          <w:rFonts w:eastAsiaTheme="minorEastAsia"/>
        </w:rPr>
      </w:pPr>
      <w:r w:rsidRPr="005E19F1">
        <w:rPr>
          <w:rFonts w:eastAsiaTheme="minorEastAsia"/>
        </w:rPr>
        <w:t>4. Комплексная оценка эффективности реализации муниципальной программы</w:t>
      </w:r>
    </w:p>
    <w:p w:rsidR="0012262F" w:rsidRPr="001B283C" w:rsidRDefault="0012262F" w:rsidP="0012262F">
      <w:pPr>
        <w:spacing w:after="0"/>
        <w:jc w:val="center"/>
        <w:rPr>
          <w:rFonts w:eastAsiaTheme="minorEastAsia"/>
        </w:rPr>
      </w:pPr>
      <w:r w:rsidRPr="005E19F1">
        <w:rPr>
          <w:rFonts w:eastAsiaTheme="minorEastAsia"/>
          <w:lang w:val="en-US"/>
        </w:rPr>
        <w:t>O</w:t>
      </w:r>
      <w:r w:rsidRPr="001B283C">
        <w:rPr>
          <w:rFonts w:eastAsiaTheme="minorEastAsia"/>
        </w:rPr>
        <w:t xml:space="preserve"> = (</w:t>
      </w:r>
      <w:proofErr w:type="spellStart"/>
      <w:r w:rsidRPr="005E19F1">
        <w:rPr>
          <w:rFonts w:eastAsiaTheme="minorEastAsia"/>
          <w:lang w:val="en-US"/>
        </w:rPr>
        <w:t>Cel</w:t>
      </w:r>
      <w:proofErr w:type="spellEnd"/>
      <w:r w:rsidRPr="001B283C">
        <w:rPr>
          <w:rFonts w:eastAsiaTheme="minorEastAsia"/>
        </w:rPr>
        <w:t xml:space="preserve"> + </w:t>
      </w:r>
      <w:r w:rsidRPr="005E19F1">
        <w:rPr>
          <w:rFonts w:eastAsiaTheme="minorEastAsia"/>
          <w:lang w:val="en-US"/>
        </w:rPr>
        <w:t>Fin</w:t>
      </w:r>
      <w:r w:rsidRPr="001B283C">
        <w:rPr>
          <w:rFonts w:eastAsiaTheme="minorEastAsia"/>
        </w:rPr>
        <w:t xml:space="preserve"> + </w:t>
      </w:r>
      <w:proofErr w:type="spellStart"/>
      <w:r w:rsidRPr="005E19F1">
        <w:rPr>
          <w:rFonts w:eastAsiaTheme="minorEastAsia"/>
          <w:lang w:val="en-US"/>
        </w:rPr>
        <w:t>Mer</w:t>
      </w:r>
      <w:proofErr w:type="spellEnd"/>
      <w:r w:rsidRPr="001B283C">
        <w:rPr>
          <w:rFonts w:eastAsiaTheme="minorEastAsia"/>
        </w:rPr>
        <w:t>)/3</w:t>
      </w:r>
    </w:p>
    <w:p w:rsidR="0012262F" w:rsidRPr="00921540" w:rsidRDefault="0012262F" w:rsidP="0012262F">
      <w:pPr>
        <w:spacing w:after="0"/>
        <w:rPr>
          <w:rFonts w:eastAsiaTheme="minorEastAsia"/>
        </w:rPr>
      </w:pPr>
      <w:r w:rsidRPr="005E19F1">
        <w:rPr>
          <w:rFonts w:eastAsiaTheme="minorEastAsia"/>
          <w:lang w:val="en-US"/>
        </w:rPr>
        <w:t>O</w:t>
      </w:r>
      <w:r w:rsidR="00B71CAC">
        <w:rPr>
          <w:rFonts w:eastAsiaTheme="minorEastAsia"/>
        </w:rPr>
        <w:t xml:space="preserve"> = (9</w:t>
      </w:r>
      <w:r w:rsidR="00DB02C3">
        <w:rPr>
          <w:rFonts w:eastAsiaTheme="minorEastAsia"/>
        </w:rPr>
        <w:t>1</w:t>
      </w:r>
      <w:proofErr w:type="gramStart"/>
      <w:r w:rsidR="00DB02C3">
        <w:rPr>
          <w:rFonts w:eastAsiaTheme="minorEastAsia"/>
        </w:rPr>
        <w:t>,0</w:t>
      </w:r>
      <w:proofErr w:type="gramEnd"/>
      <w:r w:rsidR="00B71CAC">
        <w:rPr>
          <w:rFonts w:eastAsiaTheme="minorEastAsia"/>
        </w:rPr>
        <w:t>%+100,0%+84,6</w:t>
      </w:r>
      <w:r w:rsidR="00B71CAC" w:rsidRPr="00921540">
        <w:rPr>
          <w:rFonts w:eastAsiaTheme="minorEastAsia"/>
        </w:rPr>
        <w:t>%)/3=</w:t>
      </w:r>
      <w:r w:rsidR="00DB02C3" w:rsidRPr="00921540">
        <w:rPr>
          <w:rFonts w:eastAsiaTheme="minorEastAsia"/>
        </w:rPr>
        <w:t xml:space="preserve">91,9 </w:t>
      </w:r>
      <w:r w:rsidRPr="00921540">
        <w:rPr>
          <w:rFonts w:eastAsiaTheme="minorEastAsia"/>
        </w:rPr>
        <w:t>%</w:t>
      </w:r>
    </w:p>
    <w:p w:rsidR="00D46BFE" w:rsidRDefault="0012262F" w:rsidP="00DB02C3">
      <w:pPr>
        <w:ind w:firstLine="708"/>
        <w:jc w:val="both"/>
        <w:rPr>
          <w:rFonts w:ascii="yandex-sans" w:eastAsia="Times New Roman" w:hAnsi="yandex-sans"/>
          <w:color w:val="000000"/>
          <w:lang w:eastAsia="ru-RU"/>
        </w:rPr>
      </w:pPr>
      <w:r w:rsidRPr="003E327A">
        <w:rPr>
          <w:rFonts w:eastAsiaTheme="minorEastAsia"/>
        </w:rPr>
        <w:t>Комплексная оценка эффективности реализации муницип</w:t>
      </w:r>
      <w:r w:rsidR="00B71CAC">
        <w:rPr>
          <w:rFonts w:eastAsiaTheme="minorEastAsia"/>
        </w:rPr>
        <w:t xml:space="preserve">альной Программы составляет </w:t>
      </w:r>
      <w:r w:rsidR="00DB02C3" w:rsidRPr="00921540">
        <w:rPr>
          <w:rFonts w:eastAsiaTheme="minorEastAsia"/>
        </w:rPr>
        <w:t>91,9 %,</w:t>
      </w:r>
      <w:r w:rsidR="00DB02C3" w:rsidRPr="003E327A">
        <w:rPr>
          <w:rFonts w:eastAsiaTheme="minorEastAsia"/>
        </w:rPr>
        <w:t xml:space="preserve"> что</w:t>
      </w:r>
      <w:r w:rsidR="00DB02C3" w:rsidRPr="003E327A">
        <w:t xml:space="preserve"> является высоким уровнем эффективности, так как </w:t>
      </w:r>
      <w:r w:rsidR="00DB02C3">
        <w:t>превышает 90</w:t>
      </w:r>
      <w:r w:rsidR="00DB02C3" w:rsidRPr="003E327A">
        <w:t xml:space="preserve"> %.   </w:t>
      </w:r>
    </w:p>
    <w:sectPr w:rsidR="00D46BFE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6E39"/>
    <w:multiLevelType w:val="hybridMultilevel"/>
    <w:tmpl w:val="8F145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377E1"/>
    <w:multiLevelType w:val="hybridMultilevel"/>
    <w:tmpl w:val="33FE2766"/>
    <w:lvl w:ilvl="0" w:tplc="A7866F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772B9"/>
    <w:multiLevelType w:val="hybridMultilevel"/>
    <w:tmpl w:val="DCF65B24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C1342"/>
    <w:multiLevelType w:val="hybridMultilevel"/>
    <w:tmpl w:val="01B0F54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72BBD"/>
    <w:multiLevelType w:val="hybridMultilevel"/>
    <w:tmpl w:val="36D27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BFE"/>
    <w:rsid w:val="0000182C"/>
    <w:rsid w:val="000312C6"/>
    <w:rsid w:val="000409BC"/>
    <w:rsid w:val="00070A6E"/>
    <w:rsid w:val="000B0D73"/>
    <w:rsid w:val="00102B1C"/>
    <w:rsid w:val="00115405"/>
    <w:rsid w:val="0012262F"/>
    <w:rsid w:val="0012575C"/>
    <w:rsid w:val="00131F5B"/>
    <w:rsid w:val="001320C4"/>
    <w:rsid w:val="00147EC6"/>
    <w:rsid w:val="00170EF3"/>
    <w:rsid w:val="00172700"/>
    <w:rsid w:val="00175569"/>
    <w:rsid w:val="001755D8"/>
    <w:rsid w:val="00181E61"/>
    <w:rsid w:val="001B283C"/>
    <w:rsid w:val="001B3DAC"/>
    <w:rsid w:val="001E6726"/>
    <w:rsid w:val="00226D3A"/>
    <w:rsid w:val="00237492"/>
    <w:rsid w:val="00252FCE"/>
    <w:rsid w:val="00277B3B"/>
    <w:rsid w:val="00296D04"/>
    <w:rsid w:val="002C5AC7"/>
    <w:rsid w:val="002E4119"/>
    <w:rsid w:val="002F0135"/>
    <w:rsid w:val="00306BA4"/>
    <w:rsid w:val="00344636"/>
    <w:rsid w:val="00376239"/>
    <w:rsid w:val="003A1344"/>
    <w:rsid w:val="003B3C05"/>
    <w:rsid w:val="003D64F4"/>
    <w:rsid w:val="003E4D27"/>
    <w:rsid w:val="004111D1"/>
    <w:rsid w:val="00417077"/>
    <w:rsid w:val="0043072F"/>
    <w:rsid w:val="004335E6"/>
    <w:rsid w:val="004356FC"/>
    <w:rsid w:val="00441A58"/>
    <w:rsid w:val="0045605C"/>
    <w:rsid w:val="004C32C7"/>
    <w:rsid w:val="004E2DC5"/>
    <w:rsid w:val="004E3DFC"/>
    <w:rsid w:val="004F13A6"/>
    <w:rsid w:val="004F6F9D"/>
    <w:rsid w:val="0051524C"/>
    <w:rsid w:val="00531238"/>
    <w:rsid w:val="00540308"/>
    <w:rsid w:val="005516A7"/>
    <w:rsid w:val="00571CAF"/>
    <w:rsid w:val="00572949"/>
    <w:rsid w:val="005846FF"/>
    <w:rsid w:val="005A1670"/>
    <w:rsid w:val="005B5697"/>
    <w:rsid w:val="005B7713"/>
    <w:rsid w:val="005C6EE5"/>
    <w:rsid w:val="005C70B4"/>
    <w:rsid w:val="005F3110"/>
    <w:rsid w:val="00600A01"/>
    <w:rsid w:val="00612C1B"/>
    <w:rsid w:val="00613140"/>
    <w:rsid w:val="0066251B"/>
    <w:rsid w:val="00696BD9"/>
    <w:rsid w:val="006B6613"/>
    <w:rsid w:val="006E46D7"/>
    <w:rsid w:val="00702ECE"/>
    <w:rsid w:val="00703C9E"/>
    <w:rsid w:val="00747B9A"/>
    <w:rsid w:val="00747C3C"/>
    <w:rsid w:val="007578DA"/>
    <w:rsid w:val="007677F6"/>
    <w:rsid w:val="00771895"/>
    <w:rsid w:val="007959B6"/>
    <w:rsid w:val="007B4590"/>
    <w:rsid w:val="007D287B"/>
    <w:rsid w:val="00810342"/>
    <w:rsid w:val="008162C6"/>
    <w:rsid w:val="00820E22"/>
    <w:rsid w:val="0084326F"/>
    <w:rsid w:val="008457FB"/>
    <w:rsid w:val="00855FD4"/>
    <w:rsid w:val="00860302"/>
    <w:rsid w:val="00874133"/>
    <w:rsid w:val="008D528F"/>
    <w:rsid w:val="008F1F3C"/>
    <w:rsid w:val="00921540"/>
    <w:rsid w:val="00923D7B"/>
    <w:rsid w:val="0092586E"/>
    <w:rsid w:val="00954F88"/>
    <w:rsid w:val="00963592"/>
    <w:rsid w:val="00963B00"/>
    <w:rsid w:val="009823DD"/>
    <w:rsid w:val="00983B4E"/>
    <w:rsid w:val="009B283A"/>
    <w:rsid w:val="009D4813"/>
    <w:rsid w:val="009D7087"/>
    <w:rsid w:val="009E00F7"/>
    <w:rsid w:val="009E7550"/>
    <w:rsid w:val="00A12079"/>
    <w:rsid w:val="00A17BB4"/>
    <w:rsid w:val="00A33432"/>
    <w:rsid w:val="00A40708"/>
    <w:rsid w:val="00A750E2"/>
    <w:rsid w:val="00A9419C"/>
    <w:rsid w:val="00AA5A5B"/>
    <w:rsid w:val="00AC2489"/>
    <w:rsid w:val="00B30D51"/>
    <w:rsid w:val="00B413C4"/>
    <w:rsid w:val="00B42ECF"/>
    <w:rsid w:val="00B452D2"/>
    <w:rsid w:val="00B55D37"/>
    <w:rsid w:val="00B661C2"/>
    <w:rsid w:val="00B71CAC"/>
    <w:rsid w:val="00BB0B2F"/>
    <w:rsid w:val="00BC4133"/>
    <w:rsid w:val="00C00EA1"/>
    <w:rsid w:val="00C1414B"/>
    <w:rsid w:val="00C31837"/>
    <w:rsid w:val="00C40EE3"/>
    <w:rsid w:val="00C55971"/>
    <w:rsid w:val="00C6265D"/>
    <w:rsid w:val="00C86792"/>
    <w:rsid w:val="00CD7D0C"/>
    <w:rsid w:val="00D10BC9"/>
    <w:rsid w:val="00D125A6"/>
    <w:rsid w:val="00D12AB4"/>
    <w:rsid w:val="00D16D02"/>
    <w:rsid w:val="00D23129"/>
    <w:rsid w:val="00D32F48"/>
    <w:rsid w:val="00D46BFE"/>
    <w:rsid w:val="00D54B5C"/>
    <w:rsid w:val="00D94DCB"/>
    <w:rsid w:val="00DB02C3"/>
    <w:rsid w:val="00DD4B44"/>
    <w:rsid w:val="00DE0A0E"/>
    <w:rsid w:val="00DF03E9"/>
    <w:rsid w:val="00DF338D"/>
    <w:rsid w:val="00E002FD"/>
    <w:rsid w:val="00E150F7"/>
    <w:rsid w:val="00E40F7F"/>
    <w:rsid w:val="00E44C8B"/>
    <w:rsid w:val="00E50FB1"/>
    <w:rsid w:val="00E560B0"/>
    <w:rsid w:val="00E57CEB"/>
    <w:rsid w:val="00E62BE0"/>
    <w:rsid w:val="00E72CC5"/>
    <w:rsid w:val="00E81054"/>
    <w:rsid w:val="00EF4960"/>
    <w:rsid w:val="00EF6BB6"/>
    <w:rsid w:val="00F01B53"/>
    <w:rsid w:val="00F3043B"/>
    <w:rsid w:val="00F408E0"/>
    <w:rsid w:val="00F439D0"/>
    <w:rsid w:val="00F464DA"/>
    <w:rsid w:val="00F72368"/>
    <w:rsid w:val="00FD7AE8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05C"/>
    <w:pPr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3A134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1F3C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7677F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5">
    <w:name w:val="Основной текст Знак"/>
    <w:basedOn w:val="a0"/>
    <w:link w:val="a6"/>
    <w:semiHidden/>
    <w:locked/>
    <w:rsid w:val="007677F6"/>
    <w:rPr>
      <w:rFonts w:ascii="Calibri" w:eastAsia="Calibri" w:hAnsi="Calibri"/>
      <w:sz w:val="24"/>
      <w:lang w:eastAsia="ru-RU"/>
    </w:rPr>
  </w:style>
  <w:style w:type="paragraph" w:styleId="a6">
    <w:name w:val="Body Text"/>
    <w:basedOn w:val="a"/>
    <w:link w:val="a5"/>
    <w:semiHidden/>
    <w:rsid w:val="007677F6"/>
    <w:pPr>
      <w:spacing w:after="0" w:line="240" w:lineRule="auto"/>
    </w:pPr>
    <w:rPr>
      <w:rFonts w:ascii="Calibri" w:eastAsia="Calibri" w:hAnsi="Calibri"/>
      <w:sz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semiHidden/>
    <w:rsid w:val="007677F6"/>
  </w:style>
  <w:style w:type="paragraph" w:customStyle="1" w:styleId="10">
    <w:name w:val="Абзац списка1"/>
    <w:basedOn w:val="a"/>
    <w:rsid w:val="007677F6"/>
    <w:pPr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a7">
    <w:name w:val="Table Grid"/>
    <w:basedOn w:val="a1"/>
    <w:rsid w:val="007677F6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677F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Calibri"/>
      <w:sz w:val="24"/>
      <w:szCs w:val="24"/>
      <w:lang w:eastAsia="ru-RU"/>
    </w:rPr>
  </w:style>
  <w:style w:type="character" w:customStyle="1" w:styleId="FontStyle21">
    <w:name w:val="Font Style21"/>
    <w:basedOn w:val="a0"/>
    <w:rsid w:val="007677F6"/>
    <w:rPr>
      <w:rFonts w:ascii="Times New Roman" w:hAnsi="Times New Roman" w:cs="Times New Roman" w:hint="default"/>
      <w:sz w:val="16"/>
      <w:szCs w:val="16"/>
    </w:rPr>
  </w:style>
  <w:style w:type="character" w:customStyle="1" w:styleId="blk">
    <w:name w:val="blk"/>
    <w:basedOn w:val="a0"/>
    <w:rsid w:val="007677F6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7677F6"/>
    <w:rPr>
      <w:rFonts w:ascii="Times New Roman" w:hAnsi="Times New Roman" w:cs="Times New Roman" w:hint="default"/>
    </w:rPr>
  </w:style>
  <w:style w:type="paragraph" w:customStyle="1" w:styleId="ConsPlusCell">
    <w:name w:val="ConsPlusCell"/>
    <w:uiPriority w:val="99"/>
    <w:rsid w:val="00C86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uiPriority w:val="99"/>
    <w:rsid w:val="00C86792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3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35E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20E22"/>
    <w:pPr>
      <w:spacing w:after="0" w:line="240" w:lineRule="auto"/>
    </w:pPr>
  </w:style>
  <w:style w:type="paragraph" w:customStyle="1" w:styleId="ConsPlusNormal">
    <w:name w:val="ConsPlusNormal"/>
    <w:rsid w:val="0075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0868-2085-4C88-846D-1C6A357E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2022-04-14T08:11:00Z</cp:lastPrinted>
  <dcterms:created xsi:type="dcterms:W3CDTF">2022-04-18T04:35:00Z</dcterms:created>
  <dcterms:modified xsi:type="dcterms:W3CDTF">2022-04-18T04:35:00Z</dcterms:modified>
</cp:coreProperties>
</file>