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9CA" w:rsidRPr="009213A6" w:rsidRDefault="00B239CA" w:rsidP="00B239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3A6">
        <w:rPr>
          <w:rFonts w:ascii="Times New Roman" w:hAnsi="Times New Roman" w:cs="Times New Roman"/>
          <w:b/>
          <w:sz w:val="28"/>
          <w:szCs w:val="28"/>
        </w:rPr>
        <w:t>Годовой отчет</w:t>
      </w:r>
    </w:p>
    <w:p w:rsidR="00B239CA" w:rsidRPr="00124AB0" w:rsidRDefault="00B239CA" w:rsidP="00B239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219">
        <w:rPr>
          <w:rFonts w:ascii="Times New Roman" w:hAnsi="Times New Roman" w:cs="Times New Roman"/>
          <w:sz w:val="28"/>
          <w:szCs w:val="28"/>
        </w:rPr>
        <w:t xml:space="preserve">о ходе </w:t>
      </w:r>
      <w:r w:rsidRPr="00124AB0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0856E8" w:rsidRPr="00124AB0">
        <w:rPr>
          <w:rFonts w:ascii="Times New Roman" w:hAnsi="Times New Roman" w:cs="Times New Roman"/>
          <w:sz w:val="28"/>
          <w:szCs w:val="28"/>
        </w:rPr>
        <w:t xml:space="preserve">и </w:t>
      </w:r>
      <w:r w:rsidRPr="00124AB0">
        <w:rPr>
          <w:rFonts w:ascii="Times New Roman" w:hAnsi="Times New Roman" w:cs="Times New Roman"/>
          <w:sz w:val="28"/>
          <w:szCs w:val="28"/>
        </w:rPr>
        <w:t>оценке эффективности  муниципальной  программы</w:t>
      </w:r>
    </w:p>
    <w:p w:rsidR="00B239CA" w:rsidRPr="004F6219" w:rsidRDefault="00B239CA" w:rsidP="00B239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4AB0">
        <w:rPr>
          <w:rFonts w:ascii="Times New Roman" w:hAnsi="Times New Roman" w:cs="Times New Roman"/>
          <w:sz w:val="28"/>
          <w:szCs w:val="28"/>
        </w:rPr>
        <w:t>«Совершенствование системы</w:t>
      </w:r>
      <w:r w:rsidRPr="004F6219">
        <w:rPr>
          <w:rFonts w:ascii="Times New Roman" w:hAnsi="Times New Roman" w:cs="Times New Roman"/>
          <w:sz w:val="28"/>
          <w:szCs w:val="28"/>
        </w:rPr>
        <w:t xml:space="preserve"> учета и управления </w:t>
      </w:r>
    </w:p>
    <w:p w:rsidR="00B239CA" w:rsidRPr="004F6219" w:rsidRDefault="00B239CA" w:rsidP="00B239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219">
        <w:rPr>
          <w:rFonts w:ascii="Times New Roman" w:hAnsi="Times New Roman" w:cs="Times New Roman"/>
          <w:sz w:val="28"/>
          <w:szCs w:val="28"/>
        </w:rPr>
        <w:t>объектами недвижимости муниципального образования</w:t>
      </w:r>
    </w:p>
    <w:p w:rsidR="00B239CA" w:rsidRDefault="00B239CA" w:rsidP="00B239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219">
        <w:rPr>
          <w:rFonts w:ascii="Times New Roman" w:hAnsi="Times New Roman" w:cs="Times New Roman"/>
          <w:sz w:val="28"/>
          <w:szCs w:val="28"/>
        </w:rPr>
        <w:t xml:space="preserve"> город Рубцовска Алт</w:t>
      </w:r>
      <w:r>
        <w:rPr>
          <w:rFonts w:ascii="Times New Roman" w:hAnsi="Times New Roman" w:cs="Times New Roman"/>
          <w:sz w:val="28"/>
          <w:szCs w:val="28"/>
        </w:rPr>
        <w:t>айского края» на 20</w:t>
      </w:r>
      <w:r w:rsidR="00C206A1">
        <w:rPr>
          <w:rFonts w:ascii="Times New Roman" w:hAnsi="Times New Roman" w:cs="Times New Roman"/>
          <w:sz w:val="28"/>
          <w:szCs w:val="28"/>
        </w:rPr>
        <w:t>19-2023</w:t>
      </w:r>
      <w:r>
        <w:rPr>
          <w:rFonts w:ascii="Times New Roman" w:hAnsi="Times New Roman" w:cs="Times New Roman"/>
          <w:sz w:val="28"/>
          <w:szCs w:val="28"/>
        </w:rPr>
        <w:t xml:space="preserve"> годы </w:t>
      </w:r>
    </w:p>
    <w:p w:rsidR="00B239CA" w:rsidRPr="004F6219" w:rsidRDefault="00B239CA" w:rsidP="00B239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3B46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C206A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239CA" w:rsidRDefault="00B239CA" w:rsidP="00B23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9CA" w:rsidRDefault="00B239CA" w:rsidP="00B23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E8E" w:rsidRPr="00DC55C3" w:rsidRDefault="008A1E8E" w:rsidP="008A1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55C3">
        <w:rPr>
          <w:rFonts w:ascii="Times New Roman" w:hAnsi="Times New Roman" w:cs="Times New Roman"/>
          <w:sz w:val="28"/>
          <w:szCs w:val="28"/>
        </w:rPr>
        <w:t>С целью оптимизации системы учета и эффективного управления  объектами недвижимости и земельными участками, находящимися на территории города Рубцовска Алтайского края  ответственным исполнителем - комитетом по управлению имуществом Администрации города Рубцовска была разработана и постановлением Администрации города Рубцовска Алтайского края от 23.10.2018 № 2743</w:t>
      </w:r>
      <w:r w:rsidRPr="00DC55C3">
        <w:rPr>
          <w:sz w:val="26"/>
          <w:szCs w:val="26"/>
        </w:rPr>
        <w:t xml:space="preserve">  </w:t>
      </w:r>
      <w:r w:rsidRPr="00DC55C3">
        <w:rPr>
          <w:rFonts w:ascii="Times New Roman" w:hAnsi="Times New Roman" w:cs="Times New Roman"/>
          <w:sz w:val="28"/>
          <w:szCs w:val="28"/>
        </w:rPr>
        <w:t>утверждена муниципальная программа «Совершенствование системы учета и управления объектами недвижимости муниципального образования  город Рубцовска Алтайского края» на 2019-2023 годы</w:t>
      </w:r>
      <w:proofErr w:type="gramEnd"/>
      <w:r w:rsidRPr="00DC55C3">
        <w:rPr>
          <w:rFonts w:ascii="Times New Roman" w:hAnsi="Times New Roman" w:cs="Times New Roman"/>
          <w:sz w:val="28"/>
          <w:szCs w:val="28"/>
        </w:rPr>
        <w:t xml:space="preserve"> (далее по тексту – Программа). </w:t>
      </w:r>
    </w:p>
    <w:p w:rsidR="008A1E8E" w:rsidRPr="00DC55C3" w:rsidRDefault="008A1E8E" w:rsidP="008A1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5C3">
        <w:rPr>
          <w:rFonts w:ascii="Times New Roman" w:hAnsi="Times New Roman" w:cs="Times New Roman"/>
          <w:sz w:val="28"/>
          <w:szCs w:val="28"/>
        </w:rPr>
        <w:t xml:space="preserve">Для обеспечения достижения поставленной цели Программа признана  решать следующие задачи: </w:t>
      </w:r>
    </w:p>
    <w:p w:rsidR="008A1E8E" w:rsidRPr="00DC55C3" w:rsidRDefault="008A1E8E" w:rsidP="008A1E8E">
      <w:pPr>
        <w:pStyle w:val="ConsPlusCell"/>
        <w:widowControl/>
        <w:tabs>
          <w:tab w:val="left" w:pos="3960"/>
          <w:tab w:val="left" w:pos="4680"/>
          <w:tab w:val="left" w:pos="5280"/>
        </w:tabs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DC55C3">
        <w:rPr>
          <w:rFonts w:ascii="Times New Roman" w:hAnsi="Times New Roman" w:cs="Times New Roman"/>
          <w:sz w:val="28"/>
          <w:szCs w:val="28"/>
        </w:rPr>
        <w:t>- разграничение государственной собственности на землю на территории  муниципального образования город Рубцовск Алтайского края</w:t>
      </w:r>
      <w:r w:rsidRPr="00DC55C3">
        <w:rPr>
          <w:rFonts w:ascii="Times New Roman" w:hAnsi="Times New Roman" w:cs="Times New Roman"/>
          <w:sz w:val="26"/>
          <w:szCs w:val="26"/>
        </w:rPr>
        <w:t xml:space="preserve"> </w:t>
      </w:r>
      <w:r w:rsidRPr="00DC55C3">
        <w:rPr>
          <w:rFonts w:ascii="Times New Roman" w:hAnsi="Times New Roman" w:cs="Times New Roman"/>
          <w:sz w:val="28"/>
          <w:szCs w:val="28"/>
        </w:rPr>
        <w:t>– подготовка документации, необходимой для учета земельных участков;</w:t>
      </w:r>
    </w:p>
    <w:p w:rsidR="008A1E8E" w:rsidRPr="00DC55C3" w:rsidRDefault="008A1E8E" w:rsidP="008A1E8E">
      <w:pPr>
        <w:pStyle w:val="ConsPlusCell"/>
        <w:widowControl/>
        <w:tabs>
          <w:tab w:val="left" w:pos="3960"/>
          <w:tab w:val="left" w:pos="4680"/>
          <w:tab w:val="left" w:pos="5280"/>
        </w:tabs>
        <w:ind w:right="120"/>
        <w:rPr>
          <w:rFonts w:ascii="Times New Roman" w:hAnsi="Times New Roman" w:cs="Times New Roman"/>
          <w:sz w:val="28"/>
          <w:szCs w:val="28"/>
        </w:rPr>
      </w:pPr>
      <w:r w:rsidRPr="00DC55C3">
        <w:rPr>
          <w:rFonts w:ascii="Times New Roman" w:hAnsi="Times New Roman" w:cs="Times New Roman"/>
          <w:sz w:val="28"/>
          <w:szCs w:val="28"/>
        </w:rPr>
        <w:t xml:space="preserve"> - формирование собственности муниципального образования город  Рубцовск Алтайского края;</w:t>
      </w:r>
    </w:p>
    <w:p w:rsidR="008A1E8E" w:rsidRPr="00DC55C3" w:rsidRDefault="008A1E8E" w:rsidP="008A1E8E">
      <w:pPr>
        <w:pStyle w:val="ConsPlusCell"/>
        <w:widowControl/>
        <w:tabs>
          <w:tab w:val="left" w:pos="3960"/>
          <w:tab w:val="left" w:pos="4680"/>
          <w:tab w:val="left" w:pos="5280"/>
        </w:tabs>
        <w:ind w:right="120"/>
        <w:rPr>
          <w:rFonts w:ascii="Times New Roman" w:hAnsi="Times New Roman" w:cs="Times New Roman"/>
          <w:sz w:val="28"/>
          <w:szCs w:val="28"/>
        </w:rPr>
      </w:pPr>
      <w:r w:rsidRPr="00DC55C3">
        <w:rPr>
          <w:rFonts w:ascii="Times New Roman" w:hAnsi="Times New Roman" w:cs="Times New Roman"/>
          <w:sz w:val="28"/>
          <w:szCs w:val="28"/>
        </w:rPr>
        <w:t xml:space="preserve"> - осуществление полномочий органов местного  самоуправления муниципального образования город Рубцовск Алтайского края по вовлечению земельных участков в </w:t>
      </w:r>
      <w:proofErr w:type="spellStart"/>
      <w:r w:rsidRPr="00DC55C3">
        <w:rPr>
          <w:rFonts w:ascii="Times New Roman" w:hAnsi="Times New Roman" w:cs="Times New Roman"/>
          <w:sz w:val="28"/>
          <w:szCs w:val="28"/>
        </w:rPr>
        <w:t>гражданск</w:t>
      </w:r>
      <w:proofErr w:type="gramStart"/>
      <w:r w:rsidRPr="00DC55C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DC55C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C55C3">
        <w:rPr>
          <w:rFonts w:ascii="Times New Roman" w:hAnsi="Times New Roman" w:cs="Times New Roman"/>
          <w:sz w:val="28"/>
          <w:szCs w:val="28"/>
        </w:rPr>
        <w:t xml:space="preserve"> правовой оборот;</w:t>
      </w:r>
    </w:p>
    <w:p w:rsidR="008A1E8E" w:rsidRPr="00DC55C3" w:rsidRDefault="008A1E8E" w:rsidP="008A1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5C3">
        <w:rPr>
          <w:rFonts w:ascii="Times New Roman" w:hAnsi="Times New Roman" w:cs="Times New Roman"/>
          <w:sz w:val="28"/>
          <w:szCs w:val="28"/>
        </w:rPr>
        <w:t xml:space="preserve">- совершенствование системы учета земельных участков, управление ими и сделок с ними. </w:t>
      </w:r>
    </w:p>
    <w:p w:rsidR="008A1E8E" w:rsidRPr="00DC55C3" w:rsidRDefault="008A1E8E" w:rsidP="008A1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5C3">
        <w:rPr>
          <w:rFonts w:ascii="Times New Roman" w:hAnsi="Times New Roman" w:cs="Times New Roman"/>
          <w:sz w:val="28"/>
          <w:szCs w:val="28"/>
        </w:rPr>
        <w:t>Первоначально для достижения цели Программы на 2019 год было запланировано финансовых средств  бюджета города в сумме 1848,0 тыс. руб.</w:t>
      </w:r>
    </w:p>
    <w:p w:rsidR="008A1E8E" w:rsidRPr="00DC55C3" w:rsidRDefault="008A1E8E" w:rsidP="008A1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55C3">
        <w:rPr>
          <w:rFonts w:ascii="Times New Roman" w:hAnsi="Times New Roman" w:cs="Times New Roman"/>
          <w:sz w:val="28"/>
          <w:szCs w:val="28"/>
        </w:rPr>
        <w:t>В соответствии с решением Рубцовского городского Совета депутатов Алтайского края от 20.12.2018 №224 «О бюджете муниципального образования город Рубцовск Алтайского края на 2019 год», руководствуясь 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 Рубцовска Алтайского края от 14.10.2016 №4337, постановлением Администрации города Рубцовска Алтайского края от 06.02.2019 №241 были внесены</w:t>
      </w:r>
      <w:proofErr w:type="gramEnd"/>
      <w:r w:rsidRPr="00DC55C3">
        <w:rPr>
          <w:rFonts w:ascii="Times New Roman" w:hAnsi="Times New Roman" w:cs="Times New Roman"/>
          <w:sz w:val="28"/>
          <w:szCs w:val="28"/>
        </w:rPr>
        <w:t xml:space="preserve"> изменения в Программу, касающиеся объемов финансовых ресурсов, необходимых для реализации программных мероприятий и индикативных показателей на 2019 год. Объем финансирования Программы за 2019 год был утвержден в сумме  820,0 тыс. руб. средств бюджета города (44 % от первоначально утвержденного планового показателя), фактически </w:t>
      </w:r>
      <w:r w:rsidRPr="00DC55C3">
        <w:rPr>
          <w:rFonts w:ascii="Times New Roman" w:hAnsi="Times New Roman" w:cs="Times New Roman"/>
          <w:sz w:val="28"/>
          <w:szCs w:val="28"/>
        </w:rPr>
        <w:lastRenderedPageBreak/>
        <w:t>Программа была профинансирована на сумму 636,8 тыс. руб. (78 % от утвержденного показателя). Вследствие чего за отчетный 2019 год по запланированным мероприятиям и показателям (индикаторам) Программы, полученные конечные результаты неоднозначны.</w:t>
      </w:r>
    </w:p>
    <w:p w:rsidR="008A1E8E" w:rsidRPr="00DC55C3" w:rsidRDefault="008A1E8E" w:rsidP="008A1E8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5C3">
        <w:rPr>
          <w:rFonts w:ascii="Times New Roman" w:hAnsi="Times New Roman" w:cs="Times New Roman"/>
          <w:sz w:val="28"/>
          <w:szCs w:val="28"/>
        </w:rPr>
        <w:t>За отчетный год в рамках Программы ответственным исполнителем  были проведены работы и использованы средства бюджета города по следующим мероприятиям:</w:t>
      </w:r>
    </w:p>
    <w:p w:rsidR="008A1E8E" w:rsidRPr="00DC55C3" w:rsidRDefault="008A1E8E" w:rsidP="008A1E8E">
      <w:pPr>
        <w:jc w:val="both"/>
        <w:rPr>
          <w:sz w:val="28"/>
          <w:szCs w:val="28"/>
        </w:rPr>
      </w:pPr>
      <w:r w:rsidRPr="00DC55C3">
        <w:rPr>
          <w:rFonts w:ascii="Times New Roman" w:hAnsi="Times New Roman" w:cs="Times New Roman"/>
          <w:sz w:val="28"/>
          <w:szCs w:val="28"/>
        </w:rPr>
        <w:t>1.1 Оценка права аренды земельных участков, предоставляемых с торгов под строительство, сумму затрат 40,0 тыс. руб.;</w:t>
      </w:r>
    </w:p>
    <w:p w:rsidR="008A1E8E" w:rsidRPr="00DC55C3" w:rsidRDefault="008A1E8E" w:rsidP="008A1E8E">
      <w:pPr>
        <w:jc w:val="both"/>
        <w:rPr>
          <w:sz w:val="28"/>
          <w:szCs w:val="28"/>
        </w:rPr>
      </w:pPr>
      <w:r w:rsidRPr="00DC55C3">
        <w:rPr>
          <w:rFonts w:ascii="Times New Roman" w:hAnsi="Times New Roman" w:cs="Times New Roman"/>
          <w:sz w:val="28"/>
          <w:szCs w:val="28"/>
        </w:rPr>
        <w:t>2.1 Проведение  межевания и кадастровых работ для постановки на кадастровый учет земельных участков  под объектами казны и объектами, находящимися в муниципальной собственности, сумма затрат 139,4 тыс. руб.;</w:t>
      </w:r>
    </w:p>
    <w:p w:rsidR="008A1E8E" w:rsidRPr="00DC55C3" w:rsidRDefault="008A1E8E" w:rsidP="008A1E8E">
      <w:pPr>
        <w:jc w:val="both"/>
        <w:rPr>
          <w:sz w:val="28"/>
          <w:szCs w:val="28"/>
        </w:rPr>
      </w:pPr>
      <w:r w:rsidRPr="00DC55C3">
        <w:rPr>
          <w:rFonts w:ascii="Times New Roman" w:hAnsi="Times New Roman" w:cs="Times New Roman"/>
          <w:sz w:val="28"/>
          <w:szCs w:val="28"/>
        </w:rPr>
        <w:t>3.1  Подготовка судебных исков в различные судебные инстанции и предъявление претензий по договорам аренды земельных участков, сумма затрат 158,1 тыс. руб.;</w:t>
      </w:r>
    </w:p>
    <w:p w:rsidR="008A1E8E" w:rsidRPr="00DC55C3" w:rsidRDefault="008A1E8E" w:rsidP="008A1E8E">
      <w:pPr>
        <w:jc w:val="both"/>
        <w:rPr>
          <w:sz w:val="28"/>
          <w:szCs w:val="28"/>
        </w:rPr>
      </w:pPr>
      <w:r w:rsidRPr="00DC55C3">
        <w:rPr>
          <w:rFonts w:ascii="Times New Roman" w:hAnsi="Times New Roman" w:cs="Times New Roman"/>
          <w:sz w:val="28"/>
          <w:szCs w:val="28"/>
        </w:rPr>
        <w:t>4.1 Обеспечение рабочих станций (орг. техника, оборудование), сумма затрат 20,7 тыс. руб.;</w:t>
      </w:r>
    </w:p>
    <w:p w:rsidR="008A1E8E" w:rsidRPr="00DC55C3" w:rsidRDefault="008A1E8E" w:rsidP="008A1E8E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C55C3">
        <w:rPr>
          <w:rFonts w:ascii="Times New Roman" w:hAnsi="Times New Roman" w:cs="Times New Roman"/>
          <w:sz w:val="28"/>
          <w:szCs w:val="28"/>
        </w:rPr>
        <w:t>4.2 Заключение договоров на обслуживание рабочих станций, сумма затрат 50,8 тыс. руб.;</w:t>
      </w:r>
    </w:p>
    <w:p w:rsidR="008A1E8E" w:rsidRPr="00DC55C3" w:rsidRDefault="008A1E8E" w:rsidP="008A1E8E">
      <w:pPr>
        <w:jc w:val="both"/>
        <w:rPr>
          <w:sz w:val="28"/>
          <w:szCs w:val="28"/>
        </w:rPr>
      </w:pPr>
      <w:r w:rsidRPr="00DC55C3">
        <w:rPr>
          <w:rFonts w:ascii="Times New Roman" w:hAnsi="Times New Roman" w:cs="Times New Roman"/>
          <w:sz w:val="28"/>
          <w:szCs w:val="28"/>
        </w:rPr>
        <w:t>4.3 Заключение договоров на обслуживание программ  учета объектов и земельных участков недвижимости (</w:t>
      </w:r>
      <w:r w:rsidRPr="00DC55C3">
        <w:rPr>
          <w:rFonts w:ascii="Times New Roman" w:hAnsi="Times New Roman" w:cs="Times New Roman"/>
          <w:sz w:val="28"/>
          <w:szCs w:val="28"/>
          <w:lang w:val="en-US"/>
        </w:rPr>
        <w:t>SAUMI</w:t>
      </w:r>
      <w:r w:rsidRPr="00DC55C3">
        <w:rPr>
          <w:rFonts w:ascii="Times New Roman" w:hAnsi="Times New Roman" w:cs="Times New Roman"/>
          <w:sz w:val="28"/>
          <w:szCs w:val="28"/>
        </w:rPr>
        <w:t>), 1С Бухгалтерия, сумма затрат 108,3 тыс. руб.;</w:t>
      </w:r>
    </w:p>
    <w:p w:rsidR="008A1E8E" w:rsidRPr="00DC55C3" w:rsidRDefault="008A1E8E" w:rsidP="008A1E8E">
      <w:pPr>
        <w:jc w:val="both"/>
        <w:rPr>
          <w:sz w:val="28"/>
          <w:szCs w:val="28"/>
        </w:rPr>
      </w:pPr>
      <w:r w:rsidRPr="00DC55C3">
        <w:rPr>
          <w:rFonts w:ascii="Times New Roman" w:hAnsi="Times New Roman" w:cs="Times New Roman"/>
          <w:sz w:val="28"/>
          <w:szCs w:val="28"/>
        </w:rPr>
        <w:t>4.4 Подготовка и переподготовка по программам обеспечения учета объектов недвижимости, земельных участков, посещение конференций и семинаров, сумма затрат 2,5 тыс. руб.;</w:t>
      </w:r>
    </w:p>
    <w:p w:rsidR="008A1E8E" w:rsidRPr="00DC55C3" w:rsidRDefault="008A1E8E" w:rsidP="008A1E8E">
      <w:pPr>
        <w:jc w:val="both"/>
        <w:rPr>
          <w:sz w:val="28"/>
          <w:szCs w:val="28"/>
        </w:rPr>
      </w:pPr>
      <w:r w:rsidRPr="00DC55C3">
        <w:rPr>
          <w:rFonts w:ascii="Times New Roman" w:hAnsi="Times New Roman" w:cs="Times New Roman"/>
          <w:sz w:val="28"/>
          <w:szCs w:val="28"/>
        </w:rPr>
        <w:t>4.5 Техническое и материальное обеспечение рабочих мест сотрудников, сумма затрат 117,0 тыс. руб</w:t>
      </w:r>
      <w:proofErr w:type="gramStart"/>
      <w:r w:rsidRPr="00DC55C3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8A1E8E" w:rsidRPr="00DC55C3" w:rsidRDefault="008A1E8E" w:rsidP="008A1E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5C3">
        <w:rPr>
          <w:rFonts w:ascii="Times New Roman" w:hAnsi="Times New Roman" w:cs="Times New Roman"/>
          <w:sz w:val="28"/>
          <w:szCs w:val="28"/>
        </w:rPr>
        <w:t xml:space="preserve">Результаты реализации Программы  в 2019 году выражаются через качественные и количественные показатели, а именно: </w:t>
      </w:r>
    </w:p>
    <w:p w:rsidR="008A1E8E" w:rsidRPr="00DC55C3" w:rsidRDefault="008A1E8E" w:rsidP="008A1E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5C3">
        <w:rPr>
          <w:rFonts w:ascii="Times New Roman" w:hAnsi="Times New Roman" w:cs="Times New Roman"/>
          <w:sz w:val="28"/>
          <w:szCs w:val="28"/>
        </w:rPr>
        <w:t>1.</w:t>
      </w:r>
      <w:r w:rsidRPr="00DC55C3">
        <w:rPr>
          <w:rFonts w:ascii="Times New Roman" w:hAnsi="Times New Roman" w:cs="Times New Roman"/>
          <w:sz w:val="24"/>
          <w:szCs w:val="24"/>
        </w:rPr>
        <w:t xml:space="preserve"> </w:t>
      </w:r>
      <w:r w:rsidRPr="00DC55C3">
        <w:rPr>
          <w:rFonts w:ascii="Times New Roman" w:hAnsi="Times New Roman" w:cs="Times New Roman"/>
          <w:sz w:val="28"/>
          <w:szCs w:val="28"/>
        </w:rPr>
        <w:t>Количество отчетов по оценке права аренды земельных участков, предоставляемых с торгов под строительство - выполнено 37 шт. при плане 40 шт.;</w:t>
      </w:r>
    </w:p>
    <w:p w:rsidR="008A1E8E" w:rsidRPr="00DC55C3" w:rsidRDefault="008A1E8E" w:rsidP="008A1E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5C3">
        <w:rPr>
          <w:rFonts w:ascii="Times New Roman" w:hAnsi="Times New Roman" w:cs="Times New Roman"/>
          <w:sz w:val="28"/>
          <w:szCs w:val="28"/>
        </w:rPr>
        <w:t xml:space="preserve"> 2.Количество межевых планов земельных участков подлежащих межеванию и постановке на кадастровый учет - выполнено 13 шт. при плане 25 шт.;</w:t>
      </w:r>
    </w:p>
    <w:p w:rsidR="008A1E8E" w:rsidRPr="00DC55C3" w:rsidRDefault="008A1E8E" w:rsidP="008A1E8E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55C3">
        <w:rPr>
          <w:rFonts w:ascii="Times New Roman" w:hAnsi="Times New Roman" w:cs="Times New Roman"/>
          <w:sz w:val="28"/>
          <w:szCs w:val="28"/>
        </w:rPr>
        <w:t>3.Количество рассмотренных различными  судебными инстанциями судебных дел – рассмотрено 261 дело при плане 120 дел;</w:t>
      </w:r>
    </w:p>
    <w:p w:rsidR="008A1E8E" w:rsidRPr="00DC55C3" w:rsidRDefault="008A1E8E" w:rsidP="008A1E8E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55C3">
        <w:rPr>
          <w:rFonts w:ascii="Times New Roman" w:hAnsi="Times New Roman" w:cs="Times New Roman"/>
          <w:sz w:val="28"/>
          <w:szCs w:val="28"/>
        </w:rPr>
        <w:lastRenderedPageBreak/>
        <w:t>4.Количество предъявленных претензий по договорам аренды земельных участков составило 1360  штуки при плане 2050 штук;</w:t>
      </w:r>
    </w:p>
    <w:p w:rsidR="008A1E8E" w:rsidRPr="00DC55C3" w:rsidRDefault="008A1E8E" w:rsidP="008A1E8E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C55C3">
        <w:rPr>
          <w:rFonts w:ascii="Times New Roman" w:hAnsi="Times New Roman" w:cs="Times New Roman"/>
          <w:sz w:val="28"/>
          <w:szCs w:val="28"/>
        </w:rPr>
        <w:t>5.Количество специалистов, прошедших подготовку и переподготовку по программе обеспечения учета объектов недвижимости и земельных участков, посещение конференций и семинаров составило 1 чел. при плане 1 чел;</w:t>
      </w:r>
    </w:p>
    <w:p w:rsidR="00EC0EFE" w:rsidRPr="006909FA" w:rsidRDefault="00EC0EFE" w:rsidP="008E36D8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5C3">
        <w:rPr>
          <w:rFonts w:ascii="Times New Roman" w:hAnsi="Times New Roman" w:cs="Times New Roman"/>
          <w:sz w:val="28"/>
          <w:szCs w:val="28"/>
        </w:rPr>
        <w:t>По итогам реализации Программы произведена комплексная оценка</w:t>
      </w:r>
      <w:r w:rsidR="008E36D8" w:rsidRPr="00DC55C3">
        <w:rPr>
          <w:rFonts w:ascii="Times New Roman" w:hAnsi="Times New Roman" w:cs="Times New Roman"/>
          <w:sz w:val="28"/>
          <w:szCs w:val="28"/>
        </w:rPr>
        <w:t xml:space="preserve"> её </w:t>
      </w:r>
      <w:r w:rsidRPr="00DC55C3">
        <w:rPr>
          <w:rFonts w:ascii="Times New Roman" w:hAnsi="Times New Roman" w:cs="Times New Roman"/>
          <w:sz w:val="28"/>
          <w:szCs w:val="28"/>
        </w:rPr>
        <w:t xml:space="preserve"> эффективности.</w:t>
      </w:r>
      <w:r w:rsidR="008E36D8" w:rsidRPr="00DC55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55C3">
        <w:rPr>
          <w:rFonts w:ascii="Times New Roman" w:hAnsi="Times New Roman" w:cs="Times New Roman"/>
          <w:sz w:val="28"/>
          <w:szCs w:val="28"/>
        </w:rPr>
        <w:t>Согласно методике оценки эффективности муниципальных программ,  на основе оценок трех критериев: степени достижения</w:t>
      </w:r>
      <w:r w:rsidRPr="006909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целей и решения задач Программы, соответствие запланированному уровню затрат и эффективности использования средств бюджета города, степени реализации программных мероприятий, проведена комплексная оценка эффект</w:t>
      </w:r>
      <w:r w:rsidR="008A1E8E">
        <w:rPr>
          <w:rFonts w:ascii="Times New Roman" w:hAnsi="Times New Roman" w:cs="Times New Roman"/>
          <w:color w:val="000000" w:themeColor="text1"/>
          <w:sz w:val="28"/>
          <w:szCs w:val="28"/>
        </w:rPr>
        <w:t>ивности данной Программы за 2019</w:t>
      </w:r>
      <w:r w:rsidRPr="006909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год, которая</w:t>
      </w:r>
      <w:r w:rsidRPr="006909FA">
        <w:rPr>
          <w:color w:val="000000" w:themeColor="text1"/>
          <w:sz w:val="28"/>
          <w:szCs w:val="28"/>
        </w:rPr>
        <w:t xml:space="preserve"> </w:t>
      </w:r>
      <w:r w:rsidRPr="006909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</w:t>
      </w:r>
      <w:r w:rsidR="00124AB0">
        <w:rPr>
          <w:rFonts w:ascii="Times New Roman" w:hAnsi="Times New Roman" w:cs="Times New Roman"/>
          <w:sz w:val="28"/>
          <w:szCs w:val="28"/>
        </w:rPr>
        <w:t>8</w:t>
      </w:r>
      <w:r w:rsidR="00DB5BDA">
        <w:rPr>
          <w:rFonts w:ascii="Times New Roman" w:hAnsi="Times New Roman" w:cs="Times New Roman"/>
          <w:sz w:val="28"/>
          <w:szCs w:val="28"/>
        </w:rPr>
        <w:t>6,73</w:t>
      </w:r>
      <w:r w:rsidRPr="006909FA">
        <w:rPr>
          <w:rFonts w:ascii="Times New Roman" w:hAnsi="Times New Roman" w:cs="Times New Roman"/>
          <w:color w:val="000000" w:themeColor="text1"/>
          <w:sz w:val="28"/>
          <w:szCs w:val="28"/>
        </w:rPr>
        <w:t>%, что является высоким уровнем эффективности Программы, так как находится в диапазоне от 80 % до 100 %.</w:t>
      </w:r>
      <w:proofErr w:type="gramEnd"/>
    </w:p>
    <w:p w:rsidR="00B239CA" w:rsidRDefault="00B239CA" w:rsidP="00B239C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9CA" w:rsidRDefault="00B239CA" w:rsidP="00B23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239CA" w:rsidRDefault="00B239CA" w:rsidP="00B23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B239CA" w:rsidRDefault="00B239CA" w:rsidP="00B23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управлению имуществом                                                          А.Н. Колупаев</w:t>
      </w:r>
    </w:p>
    <w:p w:rsidR="00B239CA" w:rsidRDefault="00B239CA" w:rsidP="00B239CA">
      <w:pPr>
        <w:spacing w:after="0" w:line="240" w:lineRule="auto"/>
        <w:rPr>
          <w:rFonts w:ascii="Times New Roman" w:hAnsi="Times New Roman" w:cs="Times New Roman"/>
        </w:rPr>
      </w:pPr>
    </w:p>
    <w:p w:rsidR="00B239CA" w:rsidRDefault="00B239CA" w:rsidP="00B239CA">
      <w:pPr>
        <w:spacing w:after="0" w:line="240" w:lineRule="auto"/>
        <w:rPr>
          <w:rFonts w:ascii="Times New Roman" w:hAnsi="Times New Roman" w:cs="Times New Roman"/>
        </w:rPr>
      </w:pPr>
    </w:p>
    <w:p w:rsidR="00B239CA" w:rsidRDefault="00B239CA" w:rsidP="00B23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A59C0" w:rsidRDefault="008A59C0" w:rsidP="00B239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A59C0" w:rsidRDefault="008A59C0" w:rsidP="00B239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A59C0" w:rsidRDefault="008A59C0" w:rsidP="00B239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3486C" w:rsidRDefault="00E3486C" w:rsidP="00B239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3486C" w:rsidRDefault="00E3486C" w:rsidP="00B239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A59C0" w:rsidRDefault="008A59C0" w:rsidP="00B239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A59C0" w:rsidRDefault="008A59C0" w:rsidP="00B239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A59C0" w:rsidRDefault="008A59C0" w:rsidP="00B239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B5BDA" w:rsidRDefault="00DB5BD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8A59C0" w:rsidRDefault="008A59C0" w:rsidP="00B239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A59C0" w:rsidRDefault="008A59C0" w:rsidP="00B239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239CA" w:rsidRPr="00E3486C" w:rsidRDefault="00B239CA" w:rsidP="00B239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579BA">
        <w:rPr>
          <w:rFonts w:ascii="Times New Roman" w:hAnsi="Times New Roman" w:cs="Times New Roman"/>
          <w:sz w:val="28"/>
          <w:szCs w:val="28"/>
          <w:u w:val="single"/>
        </w:rPr>
        <w:t>Расчет  комплексной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оценки эффективности </w:t>
      </w:r>
      <w:r w:rsidRPr="00E3486C">
        <w:rPr>
          <w:rFonts w:ascii="Times New Roman" w:hAnsi="Times New Roman" w:cs="Times New Roman"/>
          <w:sz w:val="28"/>
          <w:szCs w:val="28"/>
          <w:u w:val="single"/>
        </w:rPr>
        <w:t xml:space="preserve">Программы в  </w:t>
      </w:r>
      <w:r w:rsidR="00441C29" w:rsidRPr="00E3486C">
        <w:rPr>
          <w:rFonts w:ascii="Times New Roman" w:hAnsi="Times New Roman" w:cs="Times New Roman"/>
          <w:sz w:val="28"/>
          <w:szCs w:val="28"/>
          <w:u w:val="single"/>
        </w:rPr>
        <w:t xml:space="preserve">2018 </w:t>
      </w:r>
      <w:r w:rsidRPr="00E3486C">
        <w:rPr>
          <w:rFonts w:ascii="Times New Roman" w:hAnsi="Times New Roman" w:cs="Times New Roman"/>
          <w:sz w:val="28"/>
          <w:szCs w:val="28"/>
          <w:u w:val="single"/>
        </w:rPr>
        <w:t>году:</w:t>
      </w:r>
    </w:p>
    <w:p w:rsidR="00B239CA" w:rsidRPr="00E3486C" w:rsidRDefault="00B239CA" w:rsidP="00B23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239CA" w:rsidRDefault="00B239CA" w:rsidP="00B239CA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1.Оценка степени достижения целей и решения задач Программы</w:t>
      </w:r>
    </w:p>
    <w:p w:rsidR="00B239CA" w:rsidRDefault="00B239CA" w:rsidP="00B239CA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596F3A">
        <w:rPr>
          <w:rFonts w:ascii="Times New Roman" w:hAnsi="Times New Roman" w:cs="Times New Roman"/>
          <w:sz w:val="28"/>
          <w:szCs w:val="28"/>
        </w:rPr>
        <w:t xml:space="preserve"> – 5</w:t>
      </w:r>
      <w:r>
        <w:rPr>
          <w:rFonts w:ascii="Times New Roman" w:hAnsi="Times New Roman" w:cs="Times New Roman"/>
          <w:sz w:val="28"/>
          <w:szCs w:val="28"/>
        </w:rPr>
        <w:t xml:space="preserve"> (число индикаторов - план на отчетный год)</w:t>
      </w:r>
    </w:p>
    <w:p w:rsidR="00B239CA" w:rsidRPr="00596F3A" w:rsidRDefault="00B239CA" w:rsidP="00B239CA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96F3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596F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596F3A">
        <w:rPr>
          <w:rFonts w:ascii="Times New Roman" w:hAnsi="Times New Roman" w:cs="Times New Roman"/>
          <w:sz w:val="28"/>
          <w:szCs w:val="28"/>
          <w:lang w:val="en-US"/>
        </w:rPr>
        <w:t xml:space="preserve">=  </w:t>
      </w:r>
      <w:r w:rsidR="00596F3A" w:rsidRPr="00596F3A">
        <w:rPr>
          <w:rFonts w:ascii="Times New Roman" w:hAnsi="Times New Roman" w:cs="Times New Roman"/>
          <w:sz w:val="28"/>
          <w:szCs w:val="28"/>
          <w:lang w:val="en-US"/>
        </w:rPr>
        <w:t>93</w:t>
      </w:r>
      <w:proofErr w:type="gramEnd"/>
      <w:r w:rsidR="00EC0EFE" w:rsidRPr="00596F3A">
        <w:rPr>
          <w:rFonts w:ascii="Times New Roman" w:hAnsi="Times New Roman" w:cs="Times New Roman"/>
          <w:sz w:val="28"/>
          <w:szCs w:val="28"/>
          <w:lang w:val="en-US"/>
        </w:rPr>
        <w:t xml:space="preserve"> %</w:t>
      </w:r>
    </w:p>
    <w:p w:rsidR="00B239CA" w:rsidRPr="00596F3A" w:rsidRDefault="00B239CA" w:rsidP="00B239CA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3486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96F3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596F3A" w:rsidRPr="00596F3A">
        <w:rPr>
          <w:rFonts w:ascii="Times New Roman" w:hAnsi="Times New Roman" w:cs="Times New Roman"/>
          <w:sz w:val="28"/>
          <w:szCs w:val="28"/>
          <w:lang w:val="en-US"/>
        </w:rPr>
        <w:t xml:space="preserve"> =   52</w:t>
      </w:r>
      <w:r w:rsidR="00EC0EFE" w:rsidRPr="00596F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6F3A">
        <w:rPr>
          <w:rFonts w:ascii="Times New Roman" w:hAnsi="Times New Roman" w:cs="Times New Roman"/>
          <w:sz w:val="28"/>
          <w:szCs w:val="28"/>
          <w:lang w:val="en-US"/>
        </w:rPr>
        <w:t>%</w:t>
      </w:r>
    </w:p>
    <w:p w:rsidR="00B239CA" w:rsidRPr="00596F3A" w:rsidRDefault="00B239CA" w:rsidP="00B239CA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3486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96F3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596F3A" w:rsidRPr="00596F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596F3A" w:rsidRPr="00596F3A">
        <w:rPr>
          <w:rFonts w:ascii="Times New Roman" w:hAnsi="Times New Roman" w:cs="Times New Roman"/>
          <w:sz w:val="28"/>
          <w:szCs w:val="28"/>
          <w:lang w:val="en-US"/>
        </w:rPr>
        <w:t xml:space="preserve">=  </w:t>
      </w:r>
      <w:r w:rsidR="00DB5BDA" w:rsidRPr="00DB5BDA">
        <w:rPr>
          <w:rFonts w:ascii="Times New Roman" w:hAnsi="Times New Roman" w:cs="Times New Roman"/>
          <w:sz w:val="28"/>
          <w:szCs w:val="28"/>
          <w:lang w:val="en-US"/>
        </w:rPr>
        <w:t>218</w:t>
      </w:r>
      <w:proofErr w:type="gramEnd"/>
      <w:r w:rsidRPr="00596F3A">
        <w:rPr>
          <w:rFonts w:ascii="Times New Roman" w:hAnsi="Times New Roman" w:cs="Times New Roman"/>
          <w:sz w:val="28"/>
          <w:szCs w:val="28"/>
          <w:lang w:val="en-US"/>
        </w:rPr>
        <w:t>%</w:t>
      </w:r>
      <w:r w:rsidR="00EC0EFE" w:rsidRPr="00596F3A">
        <w:rPr>
          <w:rFonts w:ascii="Times New Roman" w:hAnsi="Times New Roman" w:cs="Times New Roman"/>
          <w:sz w:val="28"/>
          <w:szCs w:val="28"/>
          <w:lang w:val="en-US"/>
        </w:rPr>
        <w:t xml:space="preserve"> ~100%</w:t>
      </w:r>
    </w:p>
    <w:p w:rsidR="00B239CA" w:rsidRPr="00596F3A" w:rsidRDefault="00B239CA" w:rsidP="00B239CA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3486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96F3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4 </w:t>
      </w:r>
      <w:proofErr w:type="gramStart"/>
      <w:r w:rsidR="00596F3A" w:rsidRPr="00596F3A">
        <w:rPr>
          <w:rFonts w:ascii="Times New Roman" w:hAnsi="Times New Roman" w:cs="Times New Roman"/>
          <w:sz w:val="28"/>
          <w:szCs w:val="28"/>
          <w:lang w:val="en-US"/>
        </w:rPr>
        <w:t xml:space="preserve">=  </w:t>
      </w:r>
      <w:r w:rsidR="00DB5BDA" w:rsidRPr="00DB5BDA">
        <w:rPr>
          <w:rFonts w:ascii="Times New Roman" w:hAnsi="Times New Roman" w:cs="Times New Roman"/>
          <w:sz w:val="28"/>
          <w:szCs w:val="28"/>
          <w:lang w:val="en-US"/>
        </w:rPr>
        <w:t>66</w:t>
      </w:r>
      <w:proofErr w:type="gramEnd"/>
      <w:r w:rsidR="00EC0EFE" w:rsidRPr="00596F3A">
        <w:rPr>
          <w:rFonts w:ascii="Times New Roman" w:hAnsi="Times New Roman" w:cs="Times New Roman"/>
          <w:sz w:val="28"/>
          <w:szCs w:val="28"/>
          <w:lang w:val="en-US"/>
        </w:rPr>
        <w:t xml:space="preserve"> %</w:t>
      </w:r>
    </w:p>
    <w:p w:rsidR="00CC2E60" w:rsidRPr="00596F3A" w:rsidRDefault="00B239CA" w:rsidP="00B239CA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3486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96F3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5 </w:t>
      </w:r>
      <w:proofErr w:type="gramStart"/>
      <w:r w:rsidR="00596F3A" w:rsidRPr="00596F3A">
        <w:rPr>
          <w:rFonts w:ascii="Times New Roman" w:hAnsi="Times New Roman" w:cs="Times New Roman"/>
          <w:sz w:val="28"/>
          <w:szCs w:val="28"/>
          <w:lang w:val="en-US"/>
        </w:rPr>
        <w:t xml:space="preserve">=  </w:t>
      </w:r>
      <w:r w:rsidR="00DB5BDA" w:rsidRPr="00DB5BDA">
        <w:rPr>
          <w:rFonts w:ascii="Times New Roman" w:hAnsi="Times New Roman" w:cs="Times New Roman"/>
          <w:sz w:val="28"/>
          <w:szCs w:val="28"/>
          <w:lang w:val="en-US"/>
        </w:rPr>
        <w:t>100</w:t>
      </w:r>
      <w:proofErr w:type="gramEnd"/>
      <w:r w:rsidR="00CC2E60" w:rsidRPr="00596F3A">
        <w:rPr>
          <w:rFonts w:ascii="Times New Roman" w:hAnsi="Times New Roman" w:cs="Times New Roman"/>
          <w:sz w:val="28"/>
          <w:szCs w:val="28"/>
          <w:lang w:val="en-US"/>
        </w:rPr>
        <w:t>%</w:t>
      </w:r>
    </w:p>
    <w:p w:rsidR="00B239CA" w:rsidRPr="00596F3A" w:rsidRDefault="00B239CA" w:rsidP="00B239CA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239CA" w:rsidRPr="00596F3A" w:rsidRDefault="00B239CA" w:rsidP="00B239CA">
      <w:pPr>
        <w:autoSpaceDE w:val="0"/>
        <w:autoSpaceDN w:val="0"/>
        <w:adjustRightInd w:val="0"/>
        <w:spacing w:line="192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3486C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596F3A">
        <w:rPr>
          <w:rFonts w:ascii="Times New Roman" w:hAnsi="Times New Roman" w:cs="Times New Roman"/>
          <w:sz w:val="28"/>
          <w:szCs w:val="28"/>
          <w:lang w:val="en-US"/>
        </w:rPr>
        <w:t xml:space="preserve"> = (1/</w:t>
      </w:r>
      <w:r w:rsidRPr="00E3486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96F3A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gramStart"/>
      <w:r w:rsidRPr="00596F3A">
        <w:rPr>
          <w:rFonts w:ascii="Times New Roman" w:hAnsi="Times New Roman" w:cs="Times New Roman"/>
          <w:sz w:val="28"/>
          <w:szCs w:val="28"/>
          <w:lang w:val="en-US"/>
        </w:rPr>
        <w:t xml:space="preserve">*  </w:t>
      </w:r>
      <w:proofErr w:type="gramEnd"/>
      <w:r w:rsidRPr="00E3486C">
        <w:rPr>
          <w:rFonts w:ascii="Times New Roman" w:hAnsi="Times New Roman" w:cs="Times New Roman"/>
          <w:sz w:val="28"/>
          <w:szCs w:val="28"/>
        </w:rPr>
        <w:sym w:font="Symbol" w:char="F0E5"/>
      </w:r>
      <w:r w:rsidRPr="00596F3A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E3486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3486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596F3A">
        <w:rPr>
          <w:rFonts w:ascii="Times New Roman" w:hAnsi="Times New Roman" w:cs="Times New Roman"/>
          <w:sz w:val="28"/>
          <w:szCs w:val="28"/>
          <w:lang w:val="en-US"/>
        </w:rPr>
        <w:t>)=1/</w:t>
      </w:r>
      <w:r w:rsidR="00596F3A" w:rsidRPr="00596F3A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596F3A">
        <w:rPr>
          <w:rFonts w:ascii="Times New Roman" w:hAnsi="Times New Roman" w:cs="Times New Roman"/>
          <w:sz w:val="28"/>
          <w:szCs w:val="28"/>
          <w:lang w:val="en-US"/>
        </w:rPr>
        <w:t>*(</w:t>
      </w:r>
      <w:r w:rsidR="00596F3A" w:rsidRPr="00DB5BDA">
        <w:rPr>
          <w:rFonts w:ascii="Times New Roman" w:hAnsi="Times New Roman" w:cs="Times New Roman"/>
          <w:sz w:val="28"/>
          <w:szCs w:val="28"/>
          <w:lang w:val="en-US"/>
        </w:rPr>
        <w:t>93</w:t>
      </w:r>
      <w:r w:rsidR="00965FBD" w:rsidRPr="00596F3A">
        <w:rPr>
          <w:rFonts w:ascii="Times New Roman" w:hAnsi="Times New Roman" w:cs="Times New Roman"/>
          <w:sz w:val="28"/>
          <w:szCs w:val="28"/>
          <w:lang w:val="en-US"/>
        </w:rPr>
        <w:t>+52+100+</w:t>
      </w:r>
      <w:r w:rsidR="00DB5BDA" w:rsidRPr="00DB5BDA">
        <w:rPr>
          <w:rFonts w:ascii="Times New Roman" w:hAnsi="Times New Roman" w:cs="Times New Roman"/>
          <w:sz w:val="28"/>
          <w:szCs w:val="28"/>
          <w:lang w:val="en-US"/>
        </w:rPr>
        <w:t>66</w:t>
      </w:r>
      <w:r w:rsidR="00965FBD" w:rsidRPr="00596F3A">
        <w:rPr>
          <w:rFonts w:ascii="Times New Roman" w:hAnsi="Times New Roman" w:cs="Times New Roman"/>
          <w:sz w:val="28"/>
          <w:szCs w:val="28"/>
          <w:lang w:val="en-US"/>
        </w:rPr>
        <w:t>+</w:t>
      </w:r>
      <w:r w:rsidR="00E765CF" w:rsidRPr="00DB5BDA">
        <w:rPr>
          <w:rFonts w:ascii="Times New Roman" w:hAnsi="Times New Roman" w:cs="Times New Roman"/>
          <w:sz w:val="28"/>
          <w:szCs w:val="28"/>
          <w:lang w:val="en-US"/>
        </w:rPr>
        <w:t>100</w:t>
      </w:r>
      <w:r w:rsidRPr="00596F3A">
        <w:rPr>
          <w:rFonts w:ascii="Times New Roman" w:hAnsi="Times New Roman" w:cs="Times New Roman"/>
          <w:sz w:val="28"/>
          <w:szCs w:val="28"/>
          <w:lang w:val="en-US"/>
        </w:rPr>
        <w:t>)= 0,</w:t>
      </w:r>
      <w:r w:rsidR="00E765CF" w:rsidRPr="00DB5BDA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596F3A">
        <w:rPr>
          <w:rFonts w:ascii="Times New Roman" w:hAnsi="Times New Roman" w:cs="Times New Roman"/>
          <w:sz w:val="28"/>
          <w:szCs w:val="28"/>
          <w:lang w:val="en-US"/>
        </w:rPr>
        <w:t>*</w:t>
      </w:r>
      <w:r w:rsidR="00350C38" w:rsidRPr="00596F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765CF" w:rsidRPr="00DB5BDA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DB5BDA" w:rsidRPr="009348A4">
        <w:rPr>
          <w:rFonts w:ascii="Times New Roman" w:hAnsi="Times New Roman" w:cs="Times New Roman"/>
          <w:sz w:val="28"/>
          <w:szCs w:val="28"/>
          <w:lang w:val="en-US"/>
        </w:rPr>
        <w:t>11</w:t>
      </w:r>
      <w:r w:rsidRPr="00596F3A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350C38" w:rsidRPr="00596F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5BDA" w:rsidRPr="009348A4">
        <w:rPr>
          <w:rFonts w:ascii="Times New Roman" w:hAnsi="Times New Roman" w:cs="Times New Roman"/>
          <w:sz w:val="28"/>
          <w:szCs w:val="28"/>
          <w:lang w:val="en-US"/>
        </w:rPr>
        <w:t>82,2</w:t>
      </w:r>
      <w:r w:rsidR="00350C38" w:rsidRPr="00596F3A">
        <w:rPr>
          <w:rFonts w:ascii="Times New Roman" w:hAnsi="Times New Roman" w:cs="Times New Roman"/>
          <w:sz w:val="28"/>
          <w:szCs w:val="28"/>
          <w:lang w:val="en-US"/>
        </w:rPr>
        <w:t>%</w:t>
      </w:r>
    </w:p>
    <w:p w:rsidR="00B239CA" w:rsidRPr="00187E14" w:rsidRDefault="00B239CA" w:rsidP="00B23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3486C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187E14"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w:r w:rsidR="00DB5BDA" w:rsidRPr="00187E14">
        <w:rPr>
          <w:rFonts w:ascii="Times New Roman" w:hAnsi="Times New Roman" w:cs="Times New Roman"/>
          <w:sz w:val="28"/>
          <w:szCs w:val="28"/>
          <w:lang w:val="en-US"/>
        </w:rPr>
        <w:t>82</w:t>
      </w:r>
      <w:proofErr w:type="gramStart"/>
      <w:r w:rsidR="00DB5BDA" w:rsidRPr="00187E14">
        <w:rPr>
          <w:rFonts w:ascii="Times New Roman" w:hAnsi="Times New Roman" w:cs="Times New Roman"/>
          <w:sz w:val="28"/>
          <w:szCs w:val="28"/>
          <w:lang w:val="en-US"/>
        </w:rPr>
        <w:t>,2</w:t>
      </w:r>
      <w:proofErr w:type="gramEnd"/>
      <w:r w:rsidR="00350C38" w:rsidRPr="00187E14">
        <w:rPr>
          <w:rFonts w:ascii="Times New Roman" w:hAnsi="Times New Roman" w:cs="Times New Roman"/>
          <w:sz w:val="28"/>
          <w:szCs w:val="28"/>
          <w:lang w:val="en-US"/>
        </w:rPr>
        <w:t>%</w:t>
      </w:r>
    </w:p>
    <w:p w:rsidR="00B239CA" w:rsidRPr="00187E14" w:rsidRDefault="00B239CA" w:rsidP="00B23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239CA" w:rsidRPr="00E3486C" w:rsidRDefault="00B239CA" w:rsidP="00B23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86C">
        <w:rPr>
          <w:rFonts w:ascii="Times New Roman" w:hAnsi="Times New Roman" w:cs="Times New Roman"/>
          <w:sz w:val="28"/>
          <w:szCs w:val="28"/>
        </w:rPr>
        <w:t>2.Оценка степени соответствия запланированному уровню затрат  и эффективности использования средств бюджета города:</w:t>
      </w:r>
    </w:p>
    <w:p w:rsidR="00B239CA" w:rsidRPr="00E3486C" w:rsidRDefault="00B239CA" w:rsidP="00B239C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3486C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E3486C">
        <w:rPr>
          <w:rFonts w:ascii="Times New Roman" w:hAnsi="Times New Roman" w:cs="Times New Roman"/>
          <w:sz w:val="28"/>
          <w:szCs w:val="28"/>
        </w:rPr>
        <w:t xml:space="preserve">= </w:t>
      </w:r>
      <w:r w:rsidRPr="00E3486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E3486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E3486C">
        <w:rPr>
          <w:rFonts w:ascii="Times New Roman" w:hAnsi="Times New Roman" w:cs="Times New Roman"/>
          <w:sz w:val="28"/>
          <w:szCs w:val="28"/>
        </w:rPr>
        <w:t xml:space="preserve">/ </w:t>
      </w:r>
      <w:r w:rsidRPr="00E3486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E3486C">
        <w:rPr>
          <w:rFonts w:ascii="Times New Roman" w:hAnsi="Times New Roman" w:cs="Times New Roman"/>
          <w:sz w:val="28"/>
          <w:szCs w:val="28"/>
        </w:rPr>
        <w:t>*100%=</w:t>
      </w:r>
      <w:r w:rsidR="00596F3A">
        <w:rPr>
          <w:rFonts w:ascii="Times New Roman" w:hAnsi="Times New Roman" w:cs="Times New Roman"/>
          <w:sz w:val="28"/>
          <w:szCs w:val="28"/>
        </w:rPr>
        <w:t>636</w:t>
      </w:r>
      <w:proofErr w:type="gramStart"/>
      <w:r w:rsidR="00F411D8" w:rsidRPr="00E3486C">
        <w:rPr>
          <w:rFonts w:ascii="Times New Roman" w:hAnsi="Times New Roman" w:cs="Times New Roman"/>
          <w:sz w:val="28"/>
          <w:szCs w:val="28"/>
        </w:rPr>
        <w:t>,8</w:t>
      </w:r>
      <w:proofErr w:type="gramEnd"/>
      <w:r w:rsidR="00F411D8" w:rsidRPr="00E3486C">
        <w:rPr>
          <w:rFonts w:ascii="Times New Roman" w:hAnsi="Times New Roman" w:cs="Times New Roman"/>
          <w:sz w:val="28"/>
          <w:szCs w:val="28"/>
        </w:rPr>
        <w:t>/820,</w:t>
      </w:r>
      <w:r w:rsidRPr="00E3486C">
        <w:rPr>
          <w:rFonts w:ascii="Times New Roman" w:hAnsi="Times New Roman" w:cs="Times New Roman"/>
          <w:sz w:val="28"/>
          <w:szCs w:val="28"/>
        </w:rPr>
        <w:t xml:space="preserve"> *100% = </w:t>
      </w:r>
      <w:r w:rsidR="00596F3A">
        <w:rPr>
          <w:rFonts w:ascii="Times New Roman" w:hAnsi="Times New Roman" w:cs="Times New Roman"/>
          <w:sz w:val="28"/>
          <w:szCs w:val="28"/>
        </w:rPr>
        <w:t>78</w:t>
      </w:r>
      <w:r w:rsidRPr="00E3486C">
        <w:rPr>
          <w:rFonts w:ascii="Times New Roman" w:hAnsi="Times New Roman" w:cs="Times New Roman"/>
          <w:sz w:val="28"/>
          <w:szCs w:val="28"/>
        </w:rPr>
        <w:t>%</w:t>
      </w:r>
    </w:p>
    <w:p w:rsidR="00B239CA" w:rsidRPr="00E3486C" w:rsidRDefault="00B239CA" w:rsidP="00B23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86C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E3486C">
        <w:rPr>
          <w:rFonts w:ascii="Times New Roman" w:hAnsi="Times New Roman" w:cs="Times New Roman"/>
          <w:sz w:val="28"/>
          <w:szCs w:val="28"/>
        </w:rPr>
        <w:t xml:space="preserve">= </w:t>
      </w:r>
      <w:r w:rsidR="00596F3A">
        <w:rPr>
          <w:rFonts w:ascii="Times New Roman" w:hAnsi="Times New Roman" w:cs="Times New Roman"/>
          <w:sz w:val="28"/>
          <w:szCs w:val="28"/>
        </w:rPr>
        <w:t>78</w:t>
      </w:r>
      <w:r w:rsidRPr="00E3486C">
        <w:rPr>
          <w:rFonts w:ascii="Times New Roman" w:hAnsi="Times New Roman" w:cs="Times New Roman"/>
          <w:sz w:val="28"/>
          <w:szCs w:val="28"/>
        </w:rPr>
        <w:t>%</w:t>
      </w:r>
    </w:p>
    <w:p w:rsidR="00B239CA" w:rsidRPr="00E3486C" w:rsidRDefault="00B239CA" w:rsidP="00B23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9CA" w:rsidRPr="00E3486C" w:rsidRDefault="00B239CA" w:rsidP="00B239CA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486C">
        <w:rPr>
          <w:rFonts w:ascii="Times New Roman" w:hAnsi="Times New Roman" w:cs="Times New Roman"/>
          <w:sz w:val="28"/>
          <w:szCs w:val="28"/>
        </w:rPr>
        <w:t>3.Оценка степени реализации мероприятий</w:t>
      </w:r>
    </w:p>
    <w:p w:rsidR="00B239CA" w:rsidRPr="00E3486C" w:rsidRDefault="00B239CA" w:rsidP="00B239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3486C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E3486C">
        <w:rPr>
          <w:rFonts w:ascii="Times New Roman" w:hAnsi="Times New Roman" w:cs="Times New Roman"/>
          <w:sz w:val="28"/>
          <w:szCs w:val="28"/>
        </w:rPr>
        <w:t xml:space="preserve"> = (1/</w:t>
      </w:r>
      <w:r w:rsidRPr="00E3486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3486C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E3486C">
        <w:rPr>
          <w:rFonts w:ascii="Times New Roman" w:hAnsi="Times New Roman" w:cs="Times New Roman"/>
          <w:sz w:val="28"/>
          <w:szCs w:val="28"/>
        </w:rPr>
        <w:t xml:space="preserve">*  </w:t>
      </w:r>
      <w:proofErr w:type="gramEnd"/>
      <w:r w:rsidRPr="00E3486C">
        <w:rPr>
          <w:rFonts w:ascii="Times New Roman" w:hAnsi="Times New Roman" w:cs="Times New Roman"/>
          <w:sz w:val="28"/>
          <w:szCs w:val="28"/>
        </w:rPr>
        <w:sym w:font="Symbol" w:char="F0E5"/>
      </w:r>
      <w:r w:rsidRPr="00E3486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3486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E3486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Pr="00E3486C">
        <w:rPr>
          <w:rFonts w:ascii="Times New Roman" w:hAnsi="Times New Roman" w:cs="Times New Roman"/>
          <w:sz w:val="28"/>
          <w:szCs w:val="28"/>
        </w:rPr>
        <w:t>*100%)</w:t>
      </w:r>
      <w:r w:rsidR="00E3486C" w:rsidRPr="00E3486C">
        <w:rPr>
          <w:rFonts w:ascii="Times New Roman" w:hAnsi="Times New Roman" w:cs="Times New Roman"/>
          <w:sz w:val="28"/>
          <w:szCs w:val="28"/>
        </w:rPr>
        <w:t xml:space="preserve"> = 1/</w:t>
      </w:r>
      <w:r w:rsidR="009348A4">
        <w:rPr>
          <w:rFonts w:ascii="Times New Roman" w:hAnsi="Times New Roman" w:cs="Times New Roman"/>
          <w:sz w:val="28"/>
          <w:szCs w:val="28"/>
        </w:rPr>
        <w:t>8</w:t>
      </w:r>
      <w:r w:rsidR="00E72608" w:rsidRPr="00E3486C">
        <w:rPr>
          <w:rFonts w:ascii="Times New Roman" w:hAnsi="Times New Roman" w:cs="Times New Roman"/>
          <w:sz w:val="28"/>
          <w:szCs w:val="28"/>
        </w:rPr>
        <w:t>*(1+1+1+1</w:t>
      </w:r>
      <w:r w:rsidR="00E765CF">
        <w:rPr>
          <w:rFonts w:ascii="Times New Roman" w:hAnsi="Times New Roman" w:cs="Times New Roman"/>
          <w:sz w:val="28"/>
          <w:szCs w:val="28"/>
        </w:rPr>
        <w:t>+1</w:t>
      </w:r>
      <w:r w:rsidR="009348A4">
        <w:rPr>
          <w:rFonts w:ascii="Times New Roman" w:hAnsi="Times New Roman" w:cs="Times New Roman"/>
          <w:sz w:val="28"/>
          <w:szCs w:val="28"/>
        </w:rPr>
        <w:t>+1+1+1</w:t>
      </w:r>
      <w:r w:rsidRPr="00E3486C">
        <w:rPr>
          <w:rFonts w:ascii="Times New Roman" w:hAnsi="Times New Roman" w:cs="Times New Roman"/>
          <w:sz w:val="28"/>
          <w:szCs w:val="28"/>
        </w:rPr>
        <w:t xml:space="preserve">) = </w:t>
      </w:r>
      <w:r w:rsidR="00E3486C" w:rsidRPr="00E3486C">
        <w:rPr>
          <w:rFonts w:ascii="Times New Roman" w:hAnsi="Times New Roman" w:cs="Times New Roman"/>
          <w:sz w:val="28"/>
          <w:szCs w:val="28"/>
        </w:rPr>
        <w:t>1/</w:t>
      </w:r>
      <w:r w:rsidR="009348A4">
        <w:rPr>
          <w:rFonts w:ascii="Times New Roman" w:hAnsi="Times New Roman" w:cs="Times New Roman"/>
          <w:sz w:val="28"/>
          <w:szCs w:val="28"/>
        </w:rPr>
        <w:t>8</w:t>
      </w:r>
      <w:r w:rsidRPr="00E3486C">
        <w:rPr>
          <w:rFonts w:ascii="Times New Roman" w:hAnsi="Times New Roman" w:cs="Times New Roman"/>
          <w:sz w:val="28"/>
          <w:szCs w:val="28"/>
        </w:rPr>
        <w:t>*(</w:t>
      </w:r>
      <w:r w:rsidR="009348A4">
        <w:rPr>
          <w:rFonts w:ascii="Times New Roman" w:hAnsi="Times New Roman" w:cs="Times New Roman"/>
          <w:sz w:val="28"/>
          <w:szCs w:val="28"/>
        </w:rPr>
        <w:t>8</w:t>
      </w:r>
      <w:r w:rsidRPr="00E3486C">
        <w:rPr>
          <w:rFonts w:ascii="Times New Roman" w:hAnsi="Times New Roman" w:cs="Times New Roman"/>
          <w:sz w:val="28"/>
          <w:szCs w:val="28"/>
        </w:rPr>
        <w:t xml:space="preserve">*100%) = </w:t>
      </w:r>
      <w:r w:rsidR="00E72608" w:rsidRPr="00E3486C">
        <w:rPr>
          <w:rFonts w:ascii="Times New Roman" w:hAnsi="Times New Roman" w:cs="Times New Roman"/>
          <w:sz w:val="28"/>
          <w:szCs w:val="28"/>
        </w:rPr>
        <w:t>100</w:t>
      </w:r>
      <w:r w:rsidRPr="00E3486C">
        <w:rPr>
          <w:rFonts w:ascii="Times New Roman" w:hAnsi="Times New Roman" w:cs="Times New Roman"/>
          <w:sz w:val="28"/>
          <w:szCs w:val="28"/>
        </w:rPr>
        <w:t>%</w:t>
      </w:r>
    </w:p>
    <w:p w:rsidR="00B239CA" w:rsidRPr="00E3486C" w:rsidRDefault="00B239CA" w:rsidP="00B239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3486C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E3486C">
        <w:rPr>
          <w:rFonts w:ascii="Times New Roman" w:hAnsi="Times New Roman" w:cs="Times New Roman"/>
          <w:sz w:val="28"/>
          <w:szCs w:val="28"/>
        </w:rPr>
        <w:t xml:space="preserve"> = </w:t>
      </w:r>
      <w:r w:rsidR="00E72608" w:rsidRPr="00E3486C">
        <w:rPr>
          <w:rFonts w:ascii="Times New Roman" w:hAnsi="Times New Roman" w:cs="Times New Roman"/>
          <w:sz w:val="28"/>
          <w:szCs w:val="28"/>
        </w:rPr>
        <w:t>100</w:t>
      </w:r>
      <w:r w:rsidRPr="00E3486C">
        <w:rPr>
          <w:rFonts w:ascii="Times New Roman" w:hAnsi="Times New Roman" w:cs="Times New Roman"/>
          <w:sz w:val="28"/>
          <w:szCs w:val="28"/>
        </w:rPr>
        <w:t>%</w:t>
      </w:r>
    </w:p>
    <w:p w:rsidR="00B239CA" w:rsidRPr="00E3486C" w:rsidRDefault="00B239CA" w:rsidP="00B239CA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486C">
        <w:rPr>
          <w:rFonts w:ascii="Times New Roman" w:hAnsi="Times New Roman" w:cs="Times New Roman"/>
          <w:sz w:val="28"/>
          <w:szCs w:val="28"/>
        </w:rPr>
        <w:t>4.Комплексная оценка эффективности  реализации Программы:</w:t>
      </w:r>
    </w:p>
    <w:p w:rsidR="00B239CA" w:rsidRPr="00E3486C" w:rsidRDefault="00B239CA" w:rsidP="00B239CA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239CA" w:rsidRPr="00E3486C" w:rsidRDefault="00B239CA" w:rsidP="00B239CA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486C">
        <w:rPr>
          <w:rFonts w:ascii="Times New Roman" w:hAnsi="Times New Roman" w:cs="Times New Roman"/>
          <w:sz w:val="28"/>
          <w:szCs w:val="28"/>
        </w:rPr>
        <w:t>О =(</w:t>
      </w:r>
      <w:proofErr w:type="spellStart"/>
      <w:r w:rsidRPr="00E3486C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E3486C">
        <w:rPr>
          <w:rFonts w:ascii="Times New Roman" w:hAnsi="Times New Roman" w:cs="Times New Roman"/>
          <w:sz w:val="28"/>
          <w:szCs w:val="28"/>
        </w:rPr>
        <w:t xml:space="preserve"> + </w:t>
      </w:r>
      <w:r w:rsidRPr="00E3486C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E3486C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E3486C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E3486C">
        <w:rPr>
          <w:rFonts w:ascii="Times New Roman" w:hAnsi="Times New Roman" w:cs="Times New Roman"/>
          <w:sz w:val="28"/>
          <w:szCs w:val="28"/>
        </w:rPr>
        <w:t>)/3</w:t>
      </w:r>
      <w:r w:rsidRPr="00E3486C">
        <w:rPr>
          <w:sz w:val="28"/>
          <w:szCs w:val="28"/>
        </w:rPr>
        <w:t>=</w:t>
      </w:r>
      <w:r w:rsidR="00E72608" w:rsidRPr="00E3486C">
        <w:rPr>
          <w:rFonts w:ascii="Times New Roman" w:hAnsi="Times New Roman" w:cs="Times New Roman"/>
          <w:sz w:val="28"/>
          <w:szCs w:val="28"/>
        </w:rPr>
        <w:t xml:space="preserve"> (</w:t>
      </w:r>
      <w:r w:rsidR="00DB5BDA">
        <w:rPr>
          <w:rFonts w:ascii="Times New Roman" w:hAnsi="Times New Roman" w:cs="Times New Roman"/>
          <w:sz w:val="28"/>
          <w:szCs w:val="28"/>
        </w:rPr>
        <w:t>82,2</w:t>
      </w:r>
      <w:r w:rsidR="00441C29" w:rsidRPr="00E3486C">
        <w:rPr>
          <w:rFonts w:ascii="Times New Roman" w:hAnsi="Times New Roman" w:cs="Times New Roman"/>
          <w:sz w:val="28"/>
          <w:szCs w:val="28"/>
        </w:rPr>
        <w:t>%</w:t>
      </w:r>
      <w:r w:rsidR="00E765CF">
        <w:rPr>
          <w:rFonts w:ascii="Times New Roman" w:hAnsi="Times New Roman" w:cs="Times New Roman"/>
          <w:sz w:val="28"/>
          <w:szCs w:val="28"/>
        </w:rPr>
        <w:t>+78</w:t>
      </w:r>
      <w:r w:rsidR="00E72608" w:rsidRPr="00E3486C">
        <w:rPr>
          <w:rFonts w:ascii="Times New Roman" w:hAnsi="Times New Roman" w:cs="Times New Roman"/>
          <w:sz w:val="28"/>
          <w:szCs w:val="28"/>
        </w:rPr>
        <w:t xml:space="preserve">+100)/3 = </w:t>
      </w:r>
      <w:r w:rsidR="00DB5BDA">
        <w:rPr>
          <w:rFonts w:ascii="Times New Roman" w:hAnsi="Times New Roman" w:cs="Times New Roman"/>
          <w:sz w:val="28"/>
          <w:szCs w:val="28"/>
        </w:rPr>
        <w:t>86,73</w:t>
      </w:r>
      <w:r w:rsidRPr="00E3486C">
        <w:rPr>
          <w:rFonts w:ascii="Times New Roman" w:hAnsi="Times New Roman" w:cs="Times New Roman"/>
          <w:sz w:val="28"/>
          <w:szCs w:val="28"/>
        </w:rPr>
        <w:t>%</w:t>
      </w:r>
    </w:p>
    <w:p w:rsidR="00B239CA" w:rsidRPr="00E3486C" w:rsidRDefault="00B239CA" w:rsidP="00B23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9CA" w:rsidRPr="00E3486C" w:rsidRDefault="00B239CA" w:rsidP="00B239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1BCE" w:rsidRDefault="00D41BCE" w:rsidP="00B239CA">
      <w:pPr>
        <w:spacing w:after="0" w:line="240" w:lineRule="auto"/>
        <w:rPr>
          <w:rFonts w:ascii="Times New Roman" w:hAnsi="Times New Roman" w:cs="Times New Roman"/>
        </w:rPr>
      </w:pPr>
    </w:p>
    <w:p w:rsidR="00B239CA" w:rsidRDefault="00B239CA" w:rsidP="00B239CA">
      <w:pPr>
        <w:spacing w:after="0" w:line="240" w:lineRule="auto"/>
        <w:rPr>
          <w:rFonts w:ascii="Times New Roman" w:hAnsi="Times New Roman" w:cs="Times New Roman"/>
        </w:rPr>
      </w:pPr>
    </w:p>
    <w:p w:rsidR="00B239CA" w:rsidRDefault="00B239CA" w:rsidP="00B239CA">
      <w:pPr>
        <w:spacing w:after="0" w:line="240" w:lineRule="auto"/>
        <w:rPr>
          <w:rFonts w:ascii="Times New Roman" w:hAnsi="Times New Roman" w:cs="Times New Roman"/>
        </w:rPr>
      </w:pPr>
    </w:p>
    <w:p w:rsidR="00D41BCE" w:rsidRPr="00D41BCE" w:rsidRDefault="00D41BCE" w:rsidP="00D41B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D41BCE">
        <w:rPr>
          <w:rFonts w:ascii="Times New Roman" w:hAnsi="Times New Roman" w:cs="Times New Roman"/>
          <w:sz w:val="24"/>
          <w:szCs w:val="24"/>
          <w:u w:val="single"/>
        </w:rPr>
        <w:t>Русакова</w:t>
      </w:r>
      <w:proofErr w:type="spellEnd"/>
      <w:r w:rsidRPr="00D41BCE">
        <w:rPr>
          <w:rFonts w:ascii="Times New Roman" w:hAnsi="Times New Roman" w:cs="Times New Roman"/>
          <w:sz w:val="24"/>
          <w:szCs w:val="24"/>
          <w:u w:val="single"/>
        </w:rPr>
        <w:t xml:space="preserve"> Л.В. 96431 (</w:t>
      </w:r>
      <w:proofErr w:type="spellStart"/>
      <w:r w:rsidRPr="00D41BCE">
        <w:rPr>
          <w:rFonts w:ascii="Times New Roman" w:hAnsi="Times New Roman" w:cs="Times New Roman"/>
          <w:sz w:val="24"/>
          <w:szCs w:val="24"/>
          <w:u w:val="single"/>
        </w:rPr>
        <w:t>доб</w:t>
      </w:r>
      <w:proofErr w:type="spellEnd"/>
      <w:r w:rsidRPr="00D41BCE">
        <w:rPr>
          <w:rFonts w:ascii="Times New Roman" w:hAnsi="Times New Roman" w:cs="Times New Roman"/>
          <w:sz w:val="24"/>
          <w:szCs w:val="24"/>
          <w:u w:val="single"/>
        </w:rPr>
        <w:t>. 426)</w:t>
      </w:r>
    </w:p>
    <w:p w:rsidR="00995DAF" w:rsidRDefault="00995DAF" w:rsidP="00D41BCE"/>
    <w:sectPr w:rsidR="00995DAF" w:rsidSect="00773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1218B"/>
    <w:multiLevelType w:val="multilevel"/>
    <w:tmpl w:val="088C25A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9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6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3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54963DF3"/>
    <w:multiLevelType w:val="hybridMultilevel"/>
    <w:tmpl w:val="D12618FC"/>
    <w:lvl w:ilvl="0" w:tplc="B38211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39CA"/>
    <w:rsid w:val="00000270"/>
    <w:rsid w:val="000049DE"/>
    <w:rsid w:val="000856E8"/>
    <w:rsid w:val="00090AB1"/>
    <w:rsid w:val="000A55D7"/>
    <w:rsid w:val="00104F8B"/>
    <w:rsid w:val="00124AB0"/>
    <w:rsid w:val="00147632"/>
    <w:rsid w:val="001651D9"/>
    <w:rsid w:val="0018186F"/>
    <w:rsid w:val="00187E14"/>
    <w:rsid w:val="001F42C8"/>
    <w:rsid w:val="002668AE"/>
    <w:rsid w:val="00303C5F"/>
    <w:rsid w:val="00350C38"/>
    <w:rsid w:val="00385F97"/>
    <w:rsid w:val="003B4674"/>
    <w:rsid w:val="00416618"/>
    <w:rsid w:val="00433BC4"/>
    <w:rsid w:val="00441C29"/>
    <w:rsid w:val="00451E48"/>
    <w:rsid w:val="00455AAD"/>
    <w:rsid w:val="00470E17"/>
    <w:rsid w:val="00492E50"/>
    <w:rsid w:val="004A0B96"/>
    <w:rsid w:val="004F392B"/>
    <w:rsid w:val="00563D3D"/>
    <w:rsid w:val="00596F3A"/>
    <w:rsid w:val="005F43E5"/>
    <w:rsid w:val="00643E1F"/>
    <w:rsid w:val="006E02E0"/>
    <w:rsid w:val="006F78BA"/>
    <w:rsid w:val="0077668C"/>
    <w:rsid w:val="00862591"/>
    <w:rsid w:val="0087775B"/>
    <w:rsid w:val="008A1E8E"/>
    <w:rsid w:val="008A59C0"/>
    <w:rsid w:val="008E0247"/>
    <w:rsid w:val="008E36D8"/>
    <w:rsid w:val="00933ECD"/>
    <w:rsid w:val="009348A4"/>
    <w:rsid w:val="00965FBD"/>
    <w:rsid w:val="00995DAF"/>
    <w:rsid w:val="0099779B"/>
    <w:rsid w:val="00A11C4B"/>
    <w:rsid w:val="00A52931"/>
    <w:rsid w:val="00AE74C4"/>
    <w:rsid w:val="00B14290"/>
    <w:rsid w:val="00B239CA"/>
    <w:rsid w:val="00B7354F"/>
    <w:rsid w:val="00BB3ED0"/>
    <w:rsid w:val="00C206A1"/>
    <w:rsid w:val="00CC2E60"/>
    <w:rsid w:val="00CE7FF4"/>
    <w:rsid w:val="00D105C9"/>
    <w:rsid w:val="00D41BCE"/>
    <w:rsid w:val="00DA6122"/>
    <w:rsid w:val="00DB5BDA"/>
    <w:rsid w:val="00DC55C3"/>
    <w:rsid w:val="00DD2498"/>
    <w:rsid w:val="00DD55E3"/>
    <w:rsid w:val="00E155A3"/>
    <w:rsid w:val="00E3486C"/>
    <w:rsid w:val="00E37C9C"/>
    <w:rsid w:val="00E72608"/>
    <w:rsid w:val="00E73D43"/>
    <w:rsid w:val="00E765CF"/>
    <w:rsid w:val="00EC0EFE"/>
    <w:rsid w:val="00EC3E97"/>
    <w:rsid w:val="00ED5217"/>
    <w:rsid w:val="00F230F4"/>
    <w:rsid w:val="00F411D8"/>
    <w:rsid w:val="00F578BC"/>
    <w:rsid w:val="00F85220"/>
    <w:rsid w:val="00FC7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239CA"/>
    <w:pPr>
      <w:ind w:left="720"/>
      <w:contextualSpacing/>
    </w:pPr>
    <w:rPr>
      <w:rFonts w:eastAsiaTheme="minorHAnsi"/>
      <w:lang w:eastAsia="en-US"/>
    </w:rPr>
  </w:style>
  <w:style w:type="paragraph" w:customStyle="1" w:styleId="ConsPlusCell">
    <w:name w:val="ConsPlusCell"/>
    <w:uiPriority w:val="99"/>
    <w:rsid w:val="00F852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rsid w:val="00266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B39E9-EB45-403E-AAE4-EAA1A46AB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Шевченко</dc:creator>
  <cp:lastModifiedBy>svf</cp:lastModifiedBy>
  <cp:revision>2</cp:revision>
  <cp:lastPrinted>2020-02-11T07:07:00Z</cp:lastPrinted>
  <dcterms:created xsi:type="dcterms:W3CDTF">2021-02-18T10:26:00Z</dcterms:created>
  <dcterms:modified xsi:type="dcterms:W3CDTF">2021-02-18T10:26:00Z</dcterms:modified>
</cp:coreProperties>
</file>