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A0" w:rsidRDefault="00DA1239" w:rsidP="000F1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</w:t>
      </w:r>
      <w:r w:rsidR="000F1FA0">
        <w:rPr>
          <w:rFonts w:ascii="Times New Roman" w:hAnsi="Times New Roman" w:cs="Times New Roman"/>
          <w:sz w:val="28"/>
          <w:szCs w:val="28"/>
        </w:rPr>
        <w:t xml:space="preserve">тчет </w:t>
      </w:r>
    </w:p>
    <w:p w:rsidR="000F1FA0" w:rsidRDefault="000F1FA0" w:rsidP="000F1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ходе реализации и оценке эффективности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 годы</w:t>
      </w:r>
    </w:p>
    <w:p w:rsidR="000F1FA0" w:rsidRDefault="000F1FA0" w:rsidP="000F1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год.</w:t>
      </w:r>
    </w:p>
    <w:p w:rsidR="000F1FA0" w:rsidRDefault="000F1FA0" w:rsidP="000F1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1FA0" w:rsidRDefault="000F1FA0" w:rsidP="000F1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 годы (далее по тексту – Программа) утверждена постановлением Администрации города Рубцовска Алтайского края от 01.09.2017 № 4197 в целях реализации полномочий Администрации города Рубцовска Алтайского края по созданию условий для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транспортных услуг населению города Рубцовска и организации регулярных пер</w:t>
      </w:r>
      <w:r w:rsidR="00B16AB9">
        <w:rPr>
          <w:rFonts w:ascii="Times New Roman" w:hAnsi="Times New Roman" w:cs="Times New Roman"/>
          <w:sz w:val="28"/>
          <w:szCs w:val="28"/>
        </w:rPr>
        <w:t>евозок пассажиров на муниципальных маршрутах на территории города Рубцовска.</w:t>
      </w:r>
    </w:p>
    <w:p w:rsidR="00515B79" w:rsidRDefault="009E56A4" w:rsidP="000F1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Рубцовского городского Совета депутатов Алтайского края от 21.12.2017 № 76 «О бюджете муниципального образования город Рубцовск Алтайского края на 2018 год», п.17 ч.1 ст.3, ст.14, ст.19, ч.2 ст.35 Федерального закона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Федерации» было утверждено постановление Администрации города Рубцовска Алтайского края от 12.03.2018 № 529 «О внесении изменений в постановление Администрации города Рубцовска Алтайского края от 01.09.2017 № 4197 «Об утверждении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годы. В Программу </w:t>
      </w:r>
      <w:r w:rsidR="00DE0542">
        <w:rPr>
          <w:rFonts w:ascii="Times New Roman" w:hAnsi="Times New Roman" w:cs="Times New Roman"/>
          <w:sz w:val="28"/>
          <w:szCs w:val="28"/>
        </w:rPr>
        <w:t>были внесены изменения</w:t>
      </w:r>
      <w:r w:rsidR="009D362C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DE0542">
        <w:rPr>
          <w:rFonts w:ascii="Times New Roman" w:hAnsi="Times New Roman" w:cs="Times New Roman"/>
          <w:sz w:val="28"/>
          <w:szCs w:val="28"/>
        </w:rPr>
        <w:t xml:space="preserve"> в перечень мероприятий</w:t>
      </w:r>
      <w:r w:rsidR="009D362C">
        <w:rPr>
          <w:rFonts w:ascii="Times New Roman" w:hAnsi="Times New Roman" w:cs="Times New Roman"/>
          <w:sz w:val="28"/>
          <w:szCs w:val="28"/>
        </w:rPr>
        <w:t xml:space="preserve">, разработанных для достижения поставленных в Программе целей, с распределением объема финансирования из бюджета города.  </w:t>
      </w:r>
    </w:p>
    <w:p w:rsidR="009D362C" w:rsidRDefault="009D362C" w:rsidP="000F1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на реализацию мероприятий Программы из средств бюджета города </w:t>
      </w:r>
      <w:r w:rsidR="00657FB3">
        <w:rPr>
          <w:rFonts w:ascii="Times New Roman" w:hAnsi="Times New Roman" w:cs="Times New Roman"/>
          <w:sz w:val="28"/>
          <w:szCs w:val="28"/>
        </w:rPr>
        <w:t>было запланировано 800,0 тыс</w:t>
      </w:r>
      <w:proofErr w:type="gramStart"/>
      <w:r w:rsidR="00657F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57FB3">
        <w:rPr>
          <w:rFonts w:ascii="Times New Roman" w:hAnsi="Times New Roman" w:cs="Times New Roman"/>
          <w:sz w:val="28"/>
          <w:szCs w:val="28"/>
        </w:rPr>
        <w:t>уб., фактически на программные мероприятия за указанный период израсходовано 800,0 тыс.руб. из бюджета города.</w:t>
      </w:r>
    </w:p>
    <w:p w:rsidR="00657FB3" w:rsidRDefault="00657FB3" w:rsidP="000F1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отчетный период Администрацией города Рубцовска были исполнены следующий мероприятия:</w:t>
      </w:r>
    </w:p>
    <w:p w:rsidR="00657FB3" w:rsidRDefault="00657FB3" w:rsidP="000F1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субсидирование затрат МУТП города Рубцовска по организации и осуществлению деятельности по перевозке пассажиров и багажа на муниципальных маршрутах регулярных перевозок по регулируемым тарифам;</w:t>
      </w:r>
    </w:p>
    <w:p w:rsidR="00657FB3" w:rsidRDefault="00657FB3" w:rsidP="000F1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субсидирование затрат МУПАТП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убцовска по организации и осуществлению деятельности по перевозке пассажиров и багажа на муниципальных маршрутах регулярных перевозок и на маршрутах в садоводческие товарищества по регулируемым тарифам.</w:t>
      </w:r>
    </w:p>
    <w:p w:rsidR="00657FB3" w:rsidRDefault="00657FB3" w:rsidP="000F1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свидетельств об осуществл</w:t>
      </w:r>
      <w:r w:rsidR="002C1935">
        <w:rPr>
          <w:rFonts w:ascii="Times New Roman" w:hAnsi="Times New Roman" w:cs="Times New Roman"/>
          <w:sz w:val="28"/>
          <w:szCs w:val="28"/>
        </w:rPr>
        <w:t xml:space="preserve">ении перевозок по маршрутам регулярных перевозок и карт маршрутов регулярных перевозок по муниципальным маршрутам на территории города Рубцовска для выдачи юридическим лицам, индивидуальным предпринимателям или уполномоченному участнику договора простого товарищества, дающие им право осуществлять регулярные перевозки пассажиров и багажа по нерегулируемым или регулируемым тарифам, не приобретались. Остаток по бланкам на 01.01.2019 составляет – 283 карты и </w:t>
      </w:r>
      <w:r w:rsidR="00D31D8A">
        <w:rPr>
          <w:rFonts w:ascii="Times New Roman" w:hAnsi="Times New Roman" w:cs="Times New Roman"/>
          <w:sz w:val="28"/>
          <w:szCs w:val="28"/>
        </w:rPr>
        <w:t>85 свидетельств.</w:t>
      </w:r>
    </w:p>
    <w:p w:rsidR="00D31D8A" w:rsidRDefault="00D31D8A" w:rsidP="000F1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контракты с исполнителями услуг по перевозке пассажиров на муниципальных </w:t>
      </w:r>
      <w:r w:rsidR="00FF504A">
        <w:rPr>
          <w:rFonts w:ascii="Times New Roman" w:hAnsi="Times New Roman" w:cs="Times New Roman"/>
          <w:sz w:val="28"/>
          <w:szCs w:val="28"/>
        </w:rPr>
        <w:t>маршрутах регулярных перевозок по регулируемым тарифам 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 не заключались, т.к. муниципальные закупки на выполнение работ, связанных с осуществлением регулярных перевозок по регулируемым тарифам не проводились.</w:t>
      </w:r>
      <w:proofErr w:type="gramEnd"/>
      <w:r w:rsidR="00FF5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04A">
        <w:rPr>
          <w:rFonts w:ascii="Times New Roman" w:hAnsi="Times New Roman" w:cs="Times New Roman"/>
          <w:sz w:val="28"/>
          <w:szCs w:val="28"/>
        </w:rPr>
        <w:t>Пунктом 9 статьи 39 Федерального закона от 13.07.2015 № 220-ФЗ «</w:t>
      </w:r>
      <w:r w:rsidR="00425C7D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установлено,</w:t>
      </w:r>
      <w:r w:rsidR="008E23FD">
        <w:rPr>
          <w:rFonts w:ascii="Times New Roman" w:hAnsi="Times New Roman" w:cs="Times New Roman"/>
          <w:sz w:val="28"/>
          <w:szCs w:val="28"/>
        </w:rPr>
        <w:t xml:space="preserve"> что</w:t>
      </w:r>
      <w:r w:rsidR="00425C7D">
        <w:rPr>
          <w:rFonts w:ascii="Times New Roman" w:hAnsi="Times New Roman" w:cs="Times New Roman"/>
          <w:sz w:val="28"/>
          <w:szCs w:val="28"/>
        </w:rPr>
        <w:t xml:space="preserve"> в срок до 14.07.2020 перевозчики вправе осуществлять регулярные перевозки в порядке, действовавшим до дня опубликования данного закона.</w:t>
      </w:r>
      <w:proofErr w:type="gramEnd"/>
    </w:p>
    <w:p w:rsidR="00C337AD" w:rsidRDefault="00C337AD" w:rsidP="00C33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и их назначениях:</w:t>
      </w:r>
    </w:p>
    <w:p w:rsidR="00B41B26" w:rsidRDefault="00B41B26" w:rsidP="00C33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1B26">
        <w:rPr>
          <w:rFonts w:ascii="Times New Roman" w:hAnsi="Times New Roman" w:cs="Times New Roman"/>
          <w:sz w:val="28"/>
          <w:szCs w:val="28"/>
        </w:rPr>
        <w:t xml:space="preserve"> Доля пассажиров, перевезенных автомобильным транспортом и городским наземным электрическим транспортом на муниципальных маршрутах регулярных перевозок по регулируемым тарифам в общем объеме пассажиров, перевезенных на муниципальных маршрутах – 54,5%</w:t>
      </w:r>
      <w:r>
        <w:rPr>
          <w:rFonts w:ascii="Times New Roman" w:hAnsi="Times New Roman" w:cs="Times New Roman"/>
          <w:sz w:val="28"/>
          <w:szCs w:val="28"/>
        </w:rPr>
        <w:t xml:space="preserve"> (план -51,8%, п</w:t>
      </w:r>
      <w:r w:rsidRPr="00B41B26">
        <w:rPr>
          <w:rFonts w:ascii="Times New Roman" w:hAnsi="Times New Roman" w:cs="Times New Roman"/>
          <w:sz w:val="28"/>
          <w:szCs w:val="28"/>
        </w:rPr>
        <w:t xml:space="preserve">ричина увеличения показателя связана с уменьшением количества </w:t>
      </w:r>
      <w:r w:rsidRPr="00B41B26">
        <w:rPr>
          <w:rFonts w:ascii="Times New Roman" w:hAnsi="Times New Roman" w:cs="Times New Roman"/>
          <w:sz w:val="28"/>
          <w:szCs w:val="28"/>
        </w:rPr>
        <w:lastRenderedPageBreak/>
        <w:t>перевезенных пассажиров автобусами немуниципальной формы собственности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1B26">
        <w:rPr>
          <w:rFonts w:ascii="Times New Roman" w:hAnsi="Times New Roman" w:cs="Times New Roman"/>
          <w:sz w:val="28"/>
          <w:szCs w:val="28"/>
        </w:rPr>
        <w:t>.</w:t>
      </w:r>
    </w:p>
    <w:p w:rsidR="00B41B26" w:rsidRDefault="00B41B26" w:rsidP="00C33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1B26">
        <w:rPr>
          <w:rFonts w:ascii="Times New Roman" w:hAnsi="Times New Roman" w:cs="Times New Roman"/>
          <w:sz w:val="28"/>
          <w:szCs w:val="28"/>
        </w:rPr>
        <w:t xml:space="preserve">Доля пассажиров, перевезенных наземным электрическим транспортом на муниципальных маршрутах регулярных перевозок по регулируемым тарифам в общем объеме пассажиров, перевезенных на муниципальных маршрутах по регулируемым тарифам – </w:t>
      </w:r>
      <w:r>
        <w:rPr>
          <w:rFonts w:ascii="Times New Roman" w:hAnsi="Times New Roman" w:cs="Times New Roman"/>
          <w:sz w:val="28"/>
          <w:szCs w:val="28"/>
        </w:rPr>
        <w:t>84,3% (план – 80,9%,</w:t>
      </w:r>
      <w:r w:rsidRPr="00B41B2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41B26">
        <w:rPr>
          <w:rFonts w:ascii="Times New Roman" w:hAnsi="Times New Roman" w:cs="Times New Roman"/>
          <w:sz w:val="28"/>
          <w:szCs w:val="28"/>
        </w:rPr>
        <w:t>ричина увеличения показателя связана с уменьшением количества перевезенных пассажиров автобусами немуниципальной формы собственности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1B26">
        <w:rPr>
          <w:rFonts w:ascii="Times New Roman" w:hAnsi="Times New Roman" w:cs="Times New Roman"/>
          <w:sz w:val="28"/>
          <w:szCs w:val="28"/>
        </w:rPr>
        <w:t>.</w:t>
      </w:r>
    </w:p>
    <w:p w:rsidR="00C337AD" w:rsidRDefault="00B41B26" w:rsidP="00C33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41B26">
        <w:rPr>
          <w:rFonts w:ascii="Times New Roman" w:hAnsi="Times New Roman" w:cs="Times New Roman"/>
          <w:sz w:val="28"/>
          <w:szCs w:val="28"/>
        </w:rPr>
        <w:t xml:space="preserve"> Доля пассажиров, перевезенных автомобильным транспортом на муниципальных маршрутах регулярных перевозок по регулируемым тарифам в общем объеме пассажиров, перевезенных на муниципальных маршрутах по регулируемым тарифам – 15,7%</w:t>
      </w:r>
      <w:r>
        <w:rPr>
          <w:rFonts w:ascii="Times New Roman" w:hAnsi="Times New Roman" w:cs="Times New Roman"/>
          <w:sz w:val="28"/>
          <w:szCs w:val="28"/>
        </w:rPr>
        <w:t xml:space="preserve"> (план – 19,1%,</w:t>
      </w:r>
      <w:r w:rsidRPr="00B41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1B26">
        <w:rPr>
          <w:rFonts w:ascii="Times New Roman" w:hAnsi="Times New Roman" w:cs="Times New Roman"/>
          <w:sz w:val="28"/>
          <w:szCs w:val="28"/>
        </w:rPr>
        <w:t>ричина – сход транспорта по дорожным условиям и техническому состоянию; нехватка водителей; снижение количества пассажиров, имеющих право льготного проезда по единому проездному билету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1B26">
        <w:rPr>
          <w:rFonts w:ascii="Times New Roman" w:hAnsi="Times New Roman" w:cs="Times New Roman"/>
          <w:sz w:val="28"/>
          <w:szCs w:val="28"/>
        </w:rPr>
        <w:t>.</w:t>
      </w:r>
    </w:p>
    <w:p w:rsidR="007E6EA8" w:rsidRDefault="007E6EA8" w:rsidP="00C33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E6EA8">
        <w:rPr>
          <w:rFonts w:ascii="Times New Roman" w:hAnsi="Times New Roman" w:cs="Times New Roman"/>
          <w:sz w:val="28"/>
          <w:szCs w:val="28"/>
        </w:rPr>
        <w:t>Регулярность движения наземного электрического транспорта на муниципальных маршрутах регулярных перевозок по регулируемым тарифам – 95,2%</w:t>
      </w:r>
      <w:r>
        <w:rPr>
          <w:rFonts w:ascii="Times New Roman" w:hAnsi="Times New Roman" w:cs="Times New Roman"/>
          <w:sz w:val="28"/>
          <w:szCs w:val="28"/>
        </w:rPr>
        <w:t xml:space="preserve"> (план – 95,6%, п</w:t>
      </w:r>
      <w:r w:rsidRPr="007E6EA8">
        <w:rPr>
          <w:rFonts w:ascii="Times New Roman" w:hAnsi="Times New Roman" w:cs="Times New Roman"/>
          <w:sz w:val="28"/>
          <w:szCs w:val="28"/>
        </w:rPr>
        <w:t>ричина – несоответствие  фактического режима движения транспортных средств установленному расписанием режиму в связи с погодными условиями, заторами уличного движения (ДТП)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E6EA8">
        <w:rPr>
          <w:rFonts w:ascii="Times New Roman" w:hAnsi="Times New Roman" w:cs="Times New Roman"/>
          <w:sz w:val="28"/>
          <w:szCs w:val="28"/>
        </w:rPr>
        <w:t>.</w:t>
      </w:r>
    </w:p>
    <w:p w:rsidR="007E6EA8" w:rsidRPr="00B41B26" w:rsidRDefault="007E6EA8" w:rsidP="00C337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E6EA8">
        <w:rPr>
          <w:rFonts w:ascii="Times New Roman" w:hAnsi="Times New Roman" w:cs="Times New Roman"/>
          <w:sz w:val="28"/>
          <w:szCs w:val="28"/>
        </w:rPr>
        <w:t>Регулярность движения автомобильного транспорта на муниципальных маршрутах регулярных перевозок по регулируемым тарифам – 86,79%</w:t>
      </w:r>
      <w:r>
        <w:rPr>
          <w:rFonts w:ascii="Times New Roman" w:hAnsi="Times New Roman" w:cs="Times New Roman"/>
          <w:sz w:val="28"/>
          <w:szCs w:val="28"/>
        </w:rPr>
        <w:t xml:space="preserve"> (план </w:t>
      </w:r>
      <w:r w:rsidR="00E80A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A2D">
        <w:rPr>
          <w:rFonts w:ascii="Times New Roman" w:hAnsi="Times New Roman" w:cs="Times New Roman"/>
          <w:sz w:val="28"/>
          <w:szCs w:val="28"/>
        </w:rPr>
        <w:t>99,7%, п</w:t>
      </w:r>
      <w:r w:rsidR="00E80A2D" w:rsidRPr="00E80A2D">
        <w:rPr>
          <w:rFonts w:ascii="Times New Roman" w:hAnsi="Times New Roman" w:cs="Times New Roman"/>
          <w:sz w:val="28"/>
          <w:szCs w:val="28"/>
        </w:rPr>
        <w:t>ричина – количество транспортных средств, работающих на маршруте меньше планового количества (</w:t>
      </w:r>
      <w:proofErr w:type="spellStart"/>
      <w:r w:rsidR="00E80A2D" w:rsidRPr="00E80A2D">
        <w:rPr>
          <w:rFonts w:ascii="Times New Roman" w:hAnsi="Times New Roman" w:cs="Times New Roman"/>
          <w:sz w:val="28"/>
          <w:szCs w:val="28"/>
        </w:rPr>
        <w:t>предбанкротное</w:t>
      </w:r>
      <w:proofErr w:type="spellEnd"/>
      <w:r w:rsidR="00E80A2D" w:rsidRPr="00E80A2D">
        <w:rPr>
          <w:rFonts w:ascii="Times New Roman" w:hAnsi="Times New Roman" w:cs="Times New Roman"/>
          <w:sz w:val="28"/>
          <w:szCs w:val="28"/>
        </w:rPr>
        <w:t xml:space="preserve"> состояние предприятия).</w:t>
      </w:r>
      <w:proofErr w:type="gramEnd"/>
    </w:p>
    <w:p w:rsidR="00C337AD" w:rsidRDefault="00C337AD" w:rsidP="00C337AD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80A2D" w:rsidRDefault="00E80A2D" w:rsidP="00E80A2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Данная муниципальная программа реализована с высоким уровнем эффективности, так как комплексная оценка </w:t>
      </w:r>
      <w:r w:rsidR="0013346E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="0013346E">
        <w:rPr>
          <w:rFonts w:ascii="Times New Roman" w:hAnsi="Times New Roman" w:cs="Times New Roman"/>
          <w:sz w:val="28"/>
          <w:szCs w:val="28"/>
        </w:rPr>
        <w:t xml:space="preserve"> 80%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13346E">
        <w:rPr>
          <w:rFonts w:ascii="Times New Roman" w:hAnsi="Times New Roman" w:cs="Times New Roman"/>
          <w:sz w:val="28"/>
          <w:szCs w:val="28"/>
        </w:rPr>
        <w:t>83,1%.</w:t>
      </w:r>
    </w:p>
    <w:p w:rsidR="00E80A2D" w:rsidRDefault="00E80A2D" w:rsidP="00E80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A2D" w:rsidRDefault="00E80A2D" w:rsidP="00E80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A2D" w:rsidRDefault="00E80A2D" w:rsidP="00E80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ПЭТ и ДХ                                        Е.И. Долгих</w:t>
      </w:r>
    </w:p>
    <w:p w:rsidR="00E80A2D" w:rsidRDefault="00E80A2D" w:rsidP="00E80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A2D" w:rsidRDefault="00E80A2D" w:rsidP="00E80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A2D" w:rsidRDefault="00E80A2D" w:rsidP="00E80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A2D" w:rsidRDefault="00E80A2D" w:rsidP="00E80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A2D" w:rsidRDefault="00E80A2D" w:rsidP="00E80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290" w:rsidRDefault="00950290" w:rsidP="0095029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Расчет комплексной оценки эффективности муниципальной программы «Создание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Рубцовске» на 2018-2020 годы </w:t>
      </w:r>
    </w:p>
    <w:p w:rsidR="00E80A2D" w:rsidRDefault="00950290" w:rsidP="0095029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2018 год:</w:t>
      </w:r>
    </w:p>
    <w:p w:rsidR="00950290" w:rsidRDefault="00950290" w:rsidP="009502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0290" w:rsidRDefault="00950290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79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Программы:</w:t>
      </w:r>
    </w:p>
    <w:p w:rsidR="007067D1" w:rsidRDefault="007067D1" w:rsidP="007067D1">
      <w:pPr>
        <w:spacing w:after="0"/>
        <w:ind w:left="-284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7067D1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7067D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067D1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7067D1">
        <w:rPr>
          <w:rFonts w:ascii="Times New Roman" w:hAnsi="Times New Roman" w:cs="Times New Roman"/>
          <w:sz w:val="28"/>
          <w:szCs w:val="28"/>
        </w:rPr>
        <w:t>/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067D1">
        <w:rPr>
          <w:rFonts w:ascii="Times New Roman" w:hAnsi="Times New Roman" w:cs="Times New Roman"/>
          <w:sz w:val="28"/>
          <w:szCs w:val="28"/>
        </w:rPr>
        <w:t>)*∑(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Sᵢ</w:t>
      </w:r>
      <w:r w:rsidRPr="007067D1">
        <w:rPr>
          <w:rFonts w:ascii="Times New Roman" w:hAnsi="Times New Roman" w:cs="Times New Roman"/>
          <w:sz w:val="28"/>
          <w:szCs w:val="28"/>
        </w:rPr>
        <w:t>) = ( 1/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67D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468,9</w:t>
      </w:r>
      <w:r w:rsidRPr="007067D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7D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93,8%</w:t>
      </w:r>
    </w:p>
    <w:p w:rsidR="007067D1" w:rsidRPr="007067D1" w:rsidRDefault="007067D1" w:rsidP="007067D1">
      <w:pPr>
        <w:spacing w:after="0"/>
        <w:ind w:left="-284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50290" w:rsidRDefault="00950290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F2006">
        <w:rPr>
          <w:rFonts w:ascii="Times New Roman" w:hAnsi="Times New Roman" w:cs="Times New Roman"/>
          <w:sz w:val="28"/>
          <w:szCs w:val="28"/>
        </w:rPr>
        <w:t xml:space="preserve"> (число индикаторов)</w:t>
      </w:r>
    </w:p>
    <w:p w:rsidR="00950290" w:rsidRPr="00332F7A" w:rsidRDefault="00950290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791B" w:rsidRPr="00332F7A">
        <w:rPr>
          <w:rFonts w:ascii="Times New Roman" w:hAnsi="Times New Roman" w:cs="Times New Roman"/>
          <w:sz w:val="18"/>
          <w:szCs w:val="18"/>
        </w:rPr>
        <w:t>1</w:t>
      </w:r>
      <w:r w:rsidRPr="00332F7A">
        <w:rPr>
          <w:rFonts w:ascii="Times New Roman" w:hAnsi="Times New Roman" w:cs="Times New Roman"/>
          <w:sz w:val="18"/>
          <w:szCs w:val="18"/>
        </w:rPr>
        <w:t xml:space="preserve"> </w:t>
      </w:r>
      <w:r w:rsidRPr="00332F7A">
        <w:rPr>
          <w:rFonts w:ascii="Times New Roman" w:hAnsi="Times New Roman" w:cs="Times New Roman"/>
          <w:sz w:val="28"/>
          <w:szCs w:val="28"/>
        </w:rPr>
        <w:t>= 105,2 %</w:t>
      </w:r>
      <w:r w:rsidR="002A791B" w:rsidRPr="00332F7A">
        <w:rPr>
          <w:rFonts w:ascii="Times New Roman" w:hAnsi="Times New Roman" w:cs="Times New Roman"/>
          <w:sz w:val="28"/>
          <w:szCs w:val="28"/>
        </w:rPr>
        <w:t xml:space="preserve"> ~ 100 %</w:t>
      </w:r>
    </w:p>
    <w:p w:rsidR="00950290" w:rsidRPr="00332F7A" w:rsidRDefault="00950290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A791B" w:rsidRPr="00332F7A">
        <w:rPr>
          <w:rFonts w:ascii="Times New Roman" w:hAnsi="Times New Roman" w:cs="Times New Roman"/>
          <w:sz w:val="18"/>
          <w:szCs w:val="18"/>
        </w:rPr>
        <w:t>2</w:t>
      </w:r>
      <w:r w:rsidRPr="00332F7A">
        <w:rPr>
          <w:rFonts w:ascii="Times New Roman" w:hAnsi="Times New Roman" w:cs="Times New Roman"/>
          <w:sz w:val="28"/>
          <w:szCs w:val="28"/>
        </w:rPr>
        <w:t xml:space="preserve"> = </w:t>
      </w:r>
      <w:r w:rsidR="002A791B" w:rsidRPr="00332F7A">
        <w:rPr>
          <w:rFonts w:ascii="Times New Roman" w:hAnsi="Times New Roman" w:cs="Times New Roman"/>
          <w:sz w:val="28"/>
          <w:szCs w:val="28"/>
        </w:rPr>
        <w:t>104,2 % ~ 100 %</w:t>
      </w:r>
    </w:p>
    <w:p w:rsidR="002A791B" w:rsidRPr="00332F7A" w:rsidRDefault="002A791B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2F7A">
        <w:rPr>
          <w:rFonts w:ascii="Times New Roman" w:hAnsi="Times New Roman" w:cs="Times New Roman"/>
          <w:sz w:val="18"/>
          <w:szCs w:val="18"/>
        </w:rPr>
        <w:t>3</w:t>
      </w:r>
      <w:r w:rsidRPr="00332F7A">
        <w:rPr>
          <w:rFonts w:ascii="Times New Roman" w:hAnsi="Times New Roman" w:cs="Times New Roman"/>
          <w:sz w:val="28"/>
          <w:szCs w:val="28"/>
        </w:rPr>
        <w:t xml:space="preserve"> = 82,2 %</w:t>
      </w:r>
    </w:p>
    <w:p w:rsidR="002A791B" w:rsidRPr="00332F7A" w:rsidRDefault="002A791B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2F7A">
        <w:rPr>
          <w:rFonts w:ascii="Times New Roman" w:hAnsi="Times New Roman" w:cs="Times New Roman"/>
          <w:sz w:val="18"/>
          <w:szCs w:val="18"/>
        </w:rPr>
        <w:t>4</w:t>
      </w:r>
      <w:r w:rsidRPr="00332F7A">
        <w:rPr>
          <w:rFonts w:ascii="Times New Roman" w:hAnsi="Times New Roman" w:cs="Times New Roman"/>
          <w:sz w:val="28"/>
          <w:szCs w:val="28"/>
        </w:rPr>
        <w:t xml:space="preserve"> = 99,6 %</w:t>
      </w:r>
    </w:p>
    <w:p w:rsidR="002A791B" w:rsidRPr="00332F7A" w:rsidRDefault="002A791B" w:rsidP="002A79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2F7A">
        <w:rPr>
          <w:rFonts w:ascii="Times New Roman" w:hAnsi="Times New Roman" w:cs="Times New Roman"/>
          <w:sz w:val="18"/>
          <w:szCs w:val="18"/>
        </w:rPr>
        <w:t>5</w:t>
      </w:r>
      <w:r w:rsidRPr="00332F7A">
        <w:rPr>
          <w:rFonts w:ascii="Times New Roman" w:hAnsi="Times New Roman" w:cs="Times New Roman"/>
          <w:sz w:val="28"/>
          <w:szCs w:val="28"/>
        </w:rPr>
        <w:t xml:space="preserve"> = 87,1 %</w:t>
      </w:r>
    </w:p>
    <w:p w:rsidR="002A791B" w:rsidRPr="00332F7A" w:rsidRDefault="002A791B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332F7A">
        <w:rPr>
          <w:rFonts w:ascii="Times New Roman" w:hAnsi="Times New Roman" w:cs="Times New Roman"/>
          <w:sz w:val="28"/>
          <w:szCs w:val="28"/>
        </w:rPr>
        <w:t xml:space="preserve"> = 100 + 100 + 82,2 + 99,6 +87,1 = 468,9%</w:t>
      </w:r>
    </w:p>
    <w:p w:rsidR="002A791B" w:rsidRPr="00332F7A" w:rsidRDefault="002A791B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91B" w:rsidRDefault="002A791B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Оценка степени соответствия запланированному уровню затрат и эффективности использования средств бюджета города:</w:t>
      </w:r>
    </w:p>
    <w:p w:rsidR="002A791B" w:rsidRDefault="007067D1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7D1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7067D1">
        <w:rPr>
          <w:rFonts w:ascii="Times New Roman" w:hAnsi="Times New Roman" w:cs="Times New Roman"/>
          <w:sz w:val="28"/>
          <w:szCs w:val="28"/>
        </w:rPr>
        <w:t xml:space="preserve"> = 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067D1">
        <w:rPr>
          <w:rFonts w:ascii="Times New Roman" w:hAnsi="Times New Roman" w:cs="Times New Roman"/>
          <w:sz w:val="28"/>
          <w:szCs w:val="28"/>
        </w:rPr>
        <w:t>/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067D1">
        <w:rPr>
          <w:rFonts w:ascii="Times New Roman" w:hAnsi="Times New Roman" w:cs="Times New Roman"/>
          <w:sz w:val="28"/>
          <w:szCs w:val="28"/>
        </w:rPr>
        <w:t xml:space="preserve"> * 100%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2A791B">
        <w:rPr>
          <w:rFonts w:ascii="Times New Roman" w:hAnsi="Times New Roman" w:cs="Times New Roman"/>
          <w:sz w:val="28"/>
          <w:szCs w:val="28"/>
        </w:rPr>
        <w:t xml:space="preserve"> = 800</w:t>
      </w:r>
      <w:proofErr w:type="gramStart"/>
      <w:r w:rsidR="002A791B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2A791B">
        <w:rPr>
          <w:rFonts w:ascii="Times New Roman" w:hAnsi="Times New Roman" w:cs="Times New Roman"/>
          <w:sz w:val="28"/>
          <w:szCs w:val="28"/>
        </w:rPr>
        <w:t xml:space="preserve"> / 800,0 *100% = 100%.</w:t>
      </w:r>
    </w:p>
    <w:p w:rsidR="007067D1" w:rsidRDefault="007067D1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91B" w:rsidRDefault="002A791B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степени реализации мероприятий Программы:</w:t>
      </w:r>
    </w:p>
    <w:p w:rsidR="0013346E" w:rsidRDefault="0013346E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7067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67D1">
        <w:rPr>
          <w:rFonts w:ascii="Times New Roman" w:hAnsi="Times New Roman" w:cs="Times New Roman"/>
          <w:sz w:val="28"/>
          <w:szCs w:val="28"/>
        </w:rPr>
        <w:t>1/</w:t>
      </w:r>
      <w:r w:rsidR="007067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067D1">
        <w:rPr>
          <w:rFonts w:ascii="Times New Roman" w:hAnsi="Times New Roman" w:cs="Times New Roman"/>
          <w:sz w:val="28"/>
          <w:szCs w:val="28"/>
        </w:rPr>
        <w:t>)</w:t>
      </w:r>
      <w:r w:rsidR="007067D1" w:rsidRPr="007067D1">
        <w:rPr>
          <w:rFonts w:ascii="Times New Roman" w:hAnsi="Times New Roman" w:cs="Times New Roman"/>
          <w:sz w:val="28"/>
          <w:szCs w:val="28"/>
        </w:rPr>
        <w:t>*∑(</w:t>
      </w:r>
      <w:proofErr w:type="spellStart"/>
      <w:r w:rsidR="007067D1" w:rsidRPr="007067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067D1" w:rsidRPr="007067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7067D1" w:rsidRPr="007067D1">
        <w:rPr>
          <w:rFonts w:ascii="Times New Roman" w:hAnsi="Times New Roman" w:cs="Times New Roman"/>
          <w:sz w:val="28"/>
          <w:szCs w:val="28"/>
        </w:rPr>
        <w:t xml:space="preserve">*100%) </w:t>
      </w:r>
      <w:r w:rsidR="007067D1">
        <w:rPr>
          <w:rFonts w:ascii="Times New Roman" w:hAnsi="Times New Roman" w:cs="Times New Roman"/>
          <w:sz w:val="28"/>
          <w:szCs w:val="28"/>
        </w:rPr>
        <w:t>= (1/9)*</w:t>
      </w:r>
      <w:r>
        <w:rPr>
          <w:rFonts w:ascii="Times New Roman" w:hAnsi="Times New Roman" w:cs="Times New Roman"/>
          <w:sz w:val="28"/>
          <w:szCs w:val="28"/>
        </w:rPr>
        <w:t>((1+0+1+1+0+1+0+1+0)*100%) = 55,6%.</w:t>
      </w:r>
    </w:p>
    <w:p w:rsidR="0013346E" w:rsidRDefault="007067D1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(количество мероприятий)</w:t>
      </w:r>
    </w:p>
    <w:p w:rsidR="007067D1" w:rsidRPr="007067D1" w:rsidRDefault="007067D1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46E" w:rsidRDefault="0013346E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Комплексная оценка эффективности реализации Программы:</w:t>
      </w:r>
    </w:p>
    <w:p w:rsidR="0013346E" w:rsidRDefault="0013346E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= (93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>% + 100% + 55,6%) / 3= 83,1%.</w:t>
      </w:r>
    </w:p>
    <w:p w:rsidR="0013346E" w:rsidRDefault="0013346E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46E" w:rsidRDefault="0013346E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Данная муниципальная программа реализована с высоким уровнем эффективности, так как комплексная оценка эффективности выше 80% и составляет 83,1%.</w:t>
      </w:r>
    </w:p>
    <w:p w:rsidR="0013346E" w:rsidRDefault="0013346E" w:rsidP="00133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46E" w:rsidRDefault="0013346E" w:rsidP="00133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ПЭТ и ДХ                                     Е.И. Долгих</w:t>
      </w:r>
    </w:p>
    <w:p w:rsidR="0013346E" w:rsidRDefault="0013346E" w:rsidP="00133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46E" w:rsidRPr="0013346E" w:rsidRDefault="0013346E" w:rsidP="009502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A2D" w:rsidRPr="00E80A2D" w:rsidRDefault="002A791B" w:rsidP="007067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0A2D" w:rsidRPr="00E80A2D" w:rsidSect="0068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4FCE"/>
    <w:multiLevelType w:val="hybridMultilevel"/>
    <w:tmpl w:val="03841B54"/>
    <w:lvl w:ilvl="0" w:tplc="887A2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F1FA0"/>
    <w:rsid w:val="000F1FA0"/>
    <w:rsid w:val="0013346E"/>
    <w:rsid w:val="001F2006"/>
    <w:rsid w:val="002A791B"/>
    <w:rsid w:val="002C1935"/>
    <w:rsid w:val="00332F7A"/>
    <w:rsid w:val="00425C7D"/>
    <w:rsid w:val="00515B79"/>
    <w:rsid w:val="00527249"/>
    <w:rsid w:val="00657FB3"/>
    <w:rsid w:val="00680E5F"/>
    <w:rsid w:val="007067D1"/>
    <w:rsid w:val="007E6EA8"/>
    <w:rsid w:val="008E23FD"/>
    <w:rsid w:val="00950290"/>
    <w:rsid w:val="009D362C"/>
    <w:rsid w:val="009E56A4"/>
    <w:rsid w:val="00A91DD3"/>
    <w:rsid w:val="00B111FF"/>
    <w:rsid w:val="00B16AB9"/>
    <w:rsid w:val="00B41B26"/>
    <w:rsid w:val="00C337AD"/>
    <w:rsid w:val="00D31D8A"/>
    <w:rsid w:val="00DA1239"/>
    <w:rsid w:val="00DE0542"/>
    <w:rsid w:val="00E80A2D"/>
    <w:rsid w:val="00EE5987"/>
    <w:rsid w:val="00FF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cp:lastPrinted>2019-01-22T06:38:00Z</cp:lastPrinted>
  <dcterms:created xsi:type="dcterms:W3CDTF">2019-06-25T08:34:00Z</dcterms:created>
  <dcterms:modified xsi:type="dcterms:W3CDTF">2019-06-25T08:34:00Z</dcterms:modified>
</cp:coreProperties>
</file>