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A3A0" w14:textId="2F1EEC67" w:rsidR="00155839" w:rsidRPr="00155839" w:rsidRDefault="00155839" w:rsidP="0015583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 3</w:t>
      </w:r>
    </w:p>
    <w:p w14:paraId="1AEFF5C3" w14:textId="77777777" w:rsidR="00155839" w:rsidRPr="00155839" w:rsidRDefault="00155839" w:rsidP="0015583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извещению об осуществлении закупки</w:t>
      </w:r>
    </w:p>
    <w:p w14:paraId="02B3FC01" w14:textId="77777777" w:rsidR="00155839" w:rsidRPr="00155839" w:rsidRDefault="00155839" w:rsidP="0015583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14:paraId="4DD774C0" w14:textId="77777777" w:rsidR="00155839" w:rsidRPr="00155839" w:rsidRDefault="00155839" w:rsidP="0015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Описание объекта закупки</w:t>
      </w:r>
    </w:p>
    <w:p w14:paraId="6148A4ED" w14:textId="77777777" w:rsidR="00155839" w:rsidRPr="00155839" w:rsidRDefault="00155839" w:rsidP="0015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008"/>
        <w:gridCol w:w="2973"/>
        <w:gridCol w:w="1418"/>
        <w:gridCol w:w="1134"/>
      </w:tblGrid>
      <w:tr w:rsidR="00155839" w:rsidRPr="00155839" w14:paraId="18E808A9" w14:textId="77777777" w:rsidTr="00FF78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0173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5B18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51AE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в соответствии с </w:t>
            </w:r>
          </w:p>
          <w:p w14:paraId="25514F43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КТРУ/ОКПД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8905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49D4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155839" w:rsidRPr="00155839" w14:paraId="6D5417E9" w14:textId="77777777" w:rsidTr="00FF78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E92E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3C82" w14:textId="587E0686" w:rsidR="00155839" w:rsidRPr="00155839" w:rsidRDefault="006C2FB6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6C2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апитальный ремонт кровли, крыши и перекрытия МБУ ДО "Детско-юношеский центр" расположенного по адресу г. Рубцовск ул. Одесская, 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ED8A" w14:textId="77777777" w:rsidR="00FF781C" w:rsidRDefault="00FF781C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7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43.91.19.110</w:t>
            </w:r>
            <w:r w:rsidRPr="00FF7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14:paraId="3775FB96" w14:textId="32094500" w:rsidR="00155839" w:rsidRPr="00155839" w:rsidRDefault="00FF781C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7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строительные по устройству любых видов кровельных покрытий зданий и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6A75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D07D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4E2630F1" w14:textId="7E576FCD" w:rsidR="00155839" w:rsidRDefault="00155839" w:rsidP="0015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14:paraId="31DAFF2B" w14:textId="24B5D854" w:rsidR="00C96FFC" w:rsidRPr="00C420C7" w:rsidRDefault="00C96FFC" w:rsidP="00C96FFC">
      <w:pPr>
        <w:numPr>
          <w:ilvl w:val="0"/>
          <w:numId w:val="3"/>
        </w:numPr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2"/>
        </w:rPr>
        <w:t xml:space="preserve">Перечень и объем выполняемых работ: </w:t>
      </w:r>
      <w:r>
        <w:rPr>
          <w:rFonts w:ascii="Times New Roman" w:hAnsi="Times New Roman"/>
          <w:bCs/>
          <w:spacing w:val="2"/>
        </w:rPr>
        <w:t>Перечень и объём выполняемых работ представлен в проектной документации.</w:t>
      </w:r>
    </w:p>
    <w:p w14:paraId="1F7CA528" w14:textId="6447FA80" w:rsidR="00C420C7" w:rsidRPr="00C420C7" w:rsidRDefault="00C420C7" w:rsidP="00C420C7">
      <w:pPr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0C7">
        <w:rPr>
          <w:rFonts w:ascii="Times New Roman" w:hAnsi="Times New Roman"/>
          <w:sz w:val="24"/>
          <w:szCs w:val="24"/>
        </w:rPr>
        <w:t>Функциональные, технические и качественные характеристики товара, работы, эксплуатационные характеристики товара, результата работы: определены проектной документацией (находится в списке документов закупки, доступных для загрузки в единой информационной системе в сфере закупок по адресу: www.zakupki.gov.ru).</w:t>
      </w:r>
    </w:p>
    <w:p w14:paraId="0BD8C2C8" w14:textId="77777777" w:rsidR="00C420C7" w:rsidRPr="00C420C7" w:rsidRDefault="00C420C7" w:rsidP="00C42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0C7">
        <w:rPr>
          <w:rFonts w:ascii="Times New Roman" w:hAnsi="Times New Roman"/>
          <w:sz w:val="24"/>
          <w:szCs w:val="24"/>
        </w:rPr>
        <w:t xml:space="preserve">В случае, если в локальной смете содержится указание на товарные знаки товаров, то такое указание следует читать со словами «или эквивалент». </w:t>
      </w:r>
    </w:p>
    <w:p w14:paraId="6F38CBE1" w14:textId="15B51E91" w:rsidR="00C420C7" w:rsidRDefault="00C420C7" w:rsidP="00C42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0C7">
        <w:rPr>
          <w:rFonts w:ascii="Times New Roman" w:hAnsi="Times New Roman"/>
          <w:sz w:val="24"/>
          <w:szCs w:val="24"/>
        </w:rPr>
        <w:t>Указание в локальной смете на товарные знаки, знаки обслуживания, фирменные наименования, наименование производителя, является частью наименования примененной расценки и не является требованием к содержанию и составу заявки на участие в электронном аукционе, требованием к производителю, к участнику закупки.</w:t>
      </w:r>
    </w:p>
    <w:p w14:paraId="578D53D0" w14:textId="77777777" w:rsidR="00C96FFC" w:rsidRPr="00C96FFC" w:rsidRDefault="00C96FFC" w:rsidP="00BD76E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C96FFC">
        <w:rPr>
          <w:rFonts w:ascii="Times New Roman" w:hAnsi="Times New Roman"/>
          <w:b/>
          <w:bCs/>
          <w:spacing w:val="2"/>
        </w:rPr>
        <w:t xml:space="preserve">Место выполнения работ: </w:t>
      </w:r>
      <w:r>
        <w:rPr>
          <w:rFonts w:ascii="Times New Roman" w:hAnsi="Times New Roman"/>
        </w:rPr>
        <w:t>Российская Федерация, Алтайский край, г. Рубцовск, ул. Одесская, 6.</w:t>
      </w:r>
    </w:p>
    <w:p w14:paraId="60391067" w14:textId="6882FD03" w:rsidR="00C96FFC" w:rsidRPr="00C96FFC" w:rsidRDefault="00C96FFC" w:rsidP="00BD76E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C96FFC">
        <w:rPr>
          <w:rFonts w:ascii="Times New Roman" w:hAnsi="Times New Roman"/>
          <w:b/>
        </w:rPr>
        <w:t>Сроки выполнения работ:</w:t>
      </w:r>
      <w:r w:rsidRPr="00C96FFC">
        <w:rPr>
          <w:rFonts w:ascii="Times New Roman" w:hAnsi="Times New Roman"/>
        </w:rPr>
        <w:t xml:space="preserve"> в течение 70 (семидесяти) календарных дней с даты заключения контракта.</w:t>
      </w:r>
    </w:p>
    <w:p w14:paraId="08372B65" w14:textId="77777777" w:rsidR="00C96FFC" w:rsidRDefault="00C96FFC" w:rsidP="00C96FF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качеству, техническим характеристикам работ:</w:t>
      </w:r>
    </w:p>
    <w:p w14:paraId="47886B5A" w14:textId="77777777" w:rsidR="00C96FFC" w:rsidRDefault="00C96FFC" w:rsidP="00C96F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</w:p>
    <w:p w14:paraId="578B353C" w14:textId="77777777" w:rsidR="00C96FFC" w:rsidRDefault="00C96FFC" w:rsidP="00C96FF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4.2. Все поставляемые для выполнения работы материалы и оборудование</w:t>
      </w:r>
      <w:r>
        <w:rPr>
          <w:rFonts w:ascii="Times New Roman" w:hAnsi="Times New Roman"/>
        </w:rPr>
        <w:t xml:space="preserve">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14:paraId="12861AF6" w14:textId="77777777" w:rsidR="00C96FFC" w:rsidRDefault="00C96FFC" w:rsidP="00C96FF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Копии указанных документов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14:paraId="3DC512E1" w14:textId="77777777" w:rsidR="00C96FFC" w:rsidRDefault="00C96FFC" w:rsidP="00C96FF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4.3. Подрядчик несет ответственность за соответствие используемых материалов государственным стандартам и техническим условиям. </w:t>
      </w:r>
    </w:p>
    <w:p w14:paraId="4C720E77" w14:textId="77777777" w:rsidR="00C96FFC" w:rsidRDefault="00C96FFC" w:rsidP="00C96FF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4.4. Работы должны выполняться в соответствии с требованиями: </w:t>
      </w:r>
    </w:p>
    <w:p w14:paraId="2F121536" w14:textId="77777777" w:rsidR="00C96FFC" w:rsidRDefault="00C96FFC" w:rsidP="00C96FF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Строительные нормы и правила СНиП 82-01-95 «Разработка и применение норм и нормативов расхода материальных ресурсов в строительстве. Основные положения»;</w:t>
      </w:r>
    </w:p>
    <w:p w14:paraId="63C49201" w14:textId="7AB124F8" w:rsidR="00C96FFC" w:rsidRDefault="00C96FFC" w:rsidP="00C96FF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Строительные нормы и правила СНиП 12-03-2001 «Безопасность труда в строительстве. Часть 1 Общие требования»;</w:t>
      </w:r>
    </w:p>
    <w:p w14:paraId="78E4293D" w14:textId="39CDEF08" w:rsidR="00AE62CF" w:rsidRDefault="00AE62CF" w:rsidP="00C96FF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E62CF">
        <w:rPr>
          <w:rFonts w:ascii="Times New Roman" w:hAnsi="Times New Roman"/>
        </w:rPr>
        <w:t>СНиП 12-04-2002 «Безопасность труда в строительстве. Часть 2. Строительное производство».</w:t>
      </w:r>
    </w:p>
    <w:p w14:paraId="072224F5" w14:textId="77777777" w:rsidR="00C96FFC" w:rsidRDefault="00C96FFC" w:rsidP="00C96FF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30.12.2009 № 384-ФЗ «Технический регламент о безопасности зданий и сооружений»;</w:t>
      </w:r>
    </w:p>
    <w:p w14:paraId="43F07065" w14:textId="77777777" w:rsidR="00C96FFC" w:rsidRDefault="00C96FFC" w:rsidP="00C420C7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Федеральный закон от 21.12.1994 № 69-ФЗ «О пожарной безопасности»;</w:t>
      </w:r>
    </w:p>
    <w:p w14:paraId="0417E702" w14:textId="32980F0C" w:rsidR="00C96FFC" w:rsidRDefault="00C96FFC" w:rsidP="00C420C7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30.03.1999 № 52-ФЗ «О санитарно-эпидемиологическом благополучии населения;</w:t>
      </w:r>
    </w:p>
    <w:p w14:paraId="2405E5F6" w14:textId="48F4B189" w:rsidR="00C96FFC" w:rsidRDefault="00C96FFC" w:rsidP="00C420C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Министерства экономического развития РФ от 04.06.2010 № 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</w:t>
      </w:r>
      <w:proofErr w:type="spellStart"/>
      <w:r>
        <w:rPr>
          <w:rFonts w:ascii="Times New Roman" w:hAnsi="Times New Roman"/>
        </w:rPr>
        <w:t>ресурсоснабжения</w:t>
      </w:r>
      <w:proofErr w:type="spellEnd"/>
      <w:r>
        <w:rPr>
          <w:rFonts w:ascii="Times New Roman" w:hAnsi="Times New Roman"/>
        </w:rPr>
        <w:t>, влияющих на энергетическую эффективность зданий, строений, сооружений»;</w:t>
      </w:r>
    </w:p>
    <w:p w14:paraId="1153C49E" w14:textId="6E4BB846" w:rsidR="00C96FFC" w:rsidRDefault="00C96FFC" w:rsidP="00C420C7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Федеральный закон от 22.07.2008 № 123-ФЗ «Технический регламент о требованиях пожарной безопасности»;</w:t>
      </w:r>
    </w:p>
    <w:p w14:paraId="0F09856D" w14:textId="77777777" w:rsidR="00C96FFC" w:rsidRDefault="00C96FFC" w:rsidP="00C42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Постановление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(сертификаты соответствия или их надлежащим образом заверенные копии).</w:t>
      </w:r>
      <w:r>
        <w:rPr>
          <w:rFonts w:ascii="Times New Roman" w:hAnsi="Times New Roman"/>
          <w:color w:val="FF0000"/>
        </w:rPr>
        <w:t xml:space="preserve"> </w:t>
      </w:r>
    </w:p>
    <w:p w14:paraId="7B505C51" w14:textId="77777777" w:rsidR="00C96FFC" w:rsidRDefault="00C96FFC" w:rsidP="00C420C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Документы, применяемые в национальной системе стандартизации, в случае истечения срока их действия, подлежат применению в рамках настоящего технического задания до принятия заменяющих их документов.</w:t>
      </w:r>
    </w:p>
    <w:p w14:paraId="54F298B2" w14:textId="77777777" w:rsidR="00C96FFC" w:rsidRDefault="00C96FFC" w:rsidP="00C96FF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Требования к технологиям и методам производства работ, организационно-технологическим схемам производства работ, безопасности выполняемых работ:</w:t>
      </w:r>
    </w:p>
    <w:p w14:paraId="79D8B582" w14:textId="77777777" w:rsidR="00C96FFC" w:rsidRDefault="00C96FFC" w:rsidP="00C96F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r>
        <w:rPr>
          <w:rFonts w:ascii="Times New Roman" w:hAnsi="Times New Roman"/>
          <w:bCs/>
        </w:rPr>
        <w:t>Методы выполнения работ и организационно-технологическая схема выполнения работ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определяются Подрядчиком в полном соответствии с действующими нормативными правовыми актами Российской Федерации, нормами и правилами, техническими и руководящими документами, обязательными и рекомендуемыми к применению при выполнении каждого вида работ, полном соответствии с условиями муниципального контракта.</w:t>
      </w:r>
    </w:p>
    <w:p w14:paraId="09B83C0F" w14:textId="77777777" w:rsidR="00C96FFC" w:rsidRDefault="00C96FFC" w:rsidP="00C96FF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5.2. До завершения выполнения работ Подрядчик несет самостоятельную ответственность за обеспечение техники безопасности, охраны труда, экологической безопасности, пожарной безопасности на месте выполнения работ, </w:t>
      </w:r>
      <w:r>
        <w:rPr>
          <w:rFonts w:ascii="Times New Roman" w:hAnsi="Times New Roman"/>
          <w:bCs/>
        </w:rPr>
        <w:t>согласно требованиям</w:t>
      </w:r>
      <w:r>
        <w:rPr>
          <w:rFonts w:ascii="Times New Roman" w:hAnsi="Times New Roman"/>
        </w:rPr>
        <w:t xml:space="preserve"> Трудового кодекса РФ и иных н</w:t>
      </w:r>
      <w:r>
        <w:rPr>
          <w:rFonts w:ascii="Times New Roman" w:hAnsi="Times New Roman"/>
          <w:bCs/>
        </w:rPr>
        <w:t xml:space="preserve">орм законодательства. </w:t>
      </w:r>
    </w:p>
    <w:p w14:paraId="7BE4BA6D" w14:textId="4118B4AC" w:rsidR="00C96FFC" w:rsidRDefault="00C96FFC" w:rsidP="00C96F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Подрядчик, при производстве работ, обеспечивает защиту существующих инженерных сетей</w:t>
      </w:r>
      <w:r w:rsidR="00AE62C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При повреждении существующих инженерных сетей восстановление выполняется Подрядчиком за счет собственных средств.</w:t>
      </w:r>
    </w:p>
    <w:p w14:paraId="7F3EF845" w14:textId="77777777" w:rsidR="00C96FFC" w:rsidRDefault="00C96FFC" w:rsidP="00C96FF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6.Требования к результатам работ и иные показатели, связанные с определением соответствия выполняемых работ потребностям заказчика:</w:t>
      </w:r>
    </w:p>
    <w:p w14:paraId="2DC773EA" w14:textId="77777777" w:rsidR="00C96FFC" w:rsidRDefault="00C96FFC" w:rsidP="00C96F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Работы должны быть выполнены качественно и в срок, с соблюдением, требований СНиП, стандартов, технических условий и других нормативных документов РФ, определяющих перечень, объем и последовательность таких работ, в строгом соответствии проектно-сметной документацией.</w:t>
      </w:r>
    </w:p>
    <w:p w14:paraId="57B6B3CB" w14:textId="77777777" w:rsidR="00C96FFC" w:rsidRDefault="00C96FFC" w:rsidP="00C96F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По окончанию работ объект должен соответствовать нормам санитарно-эпидемиологического благополучия населения, охраны окружающей природной среды, экологической безопасности, охраны труда, требованиям государственных стандартов, а также возможность эксплуатации объекта по установленному назначению.</w:t>
      </w:r>
    </w:p>
    <w:p w14:paraId="171C6025" w14:textId="77777777" w:rsidR="00C96FFC" w:rsidRDefault="00C96FFC" w:rsidP="00C96F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6.3. Подрядчик </w:t>
      </w:r>
      <w:r>
        <w:rPr>
          <w:rFonts w:ascii="Times New Roman" w:hAnsi="Times New Roman"/>
          <w:sz w:val="24"/>
          <w:szCs w:val="24"/>
        </w:rPr>
        <w:t>несет имущественную ответственность в объеме причиненного ущерба третьим лицам, в случае если будет установлено, что причиной возникновения ущерба явилось некачественное выполнение работ по муниципальному контракту и (или) нарушение иных требований муниципального контракта.</w:t>
      </w:r>
    </w:p>
    <w:p w14:paraId="36A12669" w14:textId="77777777" w:rsidR="00C96FFC" w:rsidRDefault="00C96FFC" w:rsidP="00C96F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Гарантийные обязательства Подрядчика.</w:t>
      </w:r>
    </w:p>
    <w:p w14:paraId="5F4B621C" w14:textId="77777777" w:rsidR="00C96FFC" w:rsidRDefault="00C96FFC" w:rsidP="00C96FF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7.1. Требования к гарантии качества товара, работы, услуги: в соответствии с разделом 7 файла «Проект контракта".</w:t>
      </w:r>
    </w:p>
    <w:p w14:paraId="69FFAF73" w14:textId="77777777" w:rsidR="00C96FFC" w:rsidRDefault="00C96FFC" w:rsidP="00C96FFC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7.2. Требования к гарантийному сроку и (или) объему предоставления гарантий качества товара, работы, услуги: </w:t>
      </w:r>
    </w:p>
    <w:p w14:paraId="10FAC278" w14:textId="53BBCFB6" w:rsidR="00C96FFC" w:rsidRDefault="00C96FFC" w:rsidP="00C96FFC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Гарантийный срок на выполненную по Контракту работу составляет </w:t>
      </w:r>
      <w:r w:rsidR="00AE62CF">
        <w:rPr>
          <w:rFonts w:ascii="Times New Roman" w:hAnsi="Times New Roman"/>
          <w:bCs/>
          <w:spacing w:val="-2"/>
          <w:sz w:val="24"/>
          <w:szCs w:val="24"/>
        </w:rPr>
        <w:t>60 (шестьдесят)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месяц</w:t>
      </w:r>
      <w:r w:rsidR="00AE62CF">
        <w:rPr>
          <w:rFonts w:ascii="Times New Roman" w:hAnsi="Times New Roman"/>
          <w:bCs/>
          <w:spacing w:val="-2"/>
          <w:sz w:val="24"/>
          <w:szCs w:val="24"/>
        </w:rPr>
        <w:t>ев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со дня подписания документа о приемке;</w:t>
      </w:r>
    </w:p>
    <w:p w14:paraId="7F033A73" w14:textId="77777777" w:rsidR="00C96FFC" w:rsidRDefault="00C96FFC" w:rsidP="00C96FF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bookmarkStart w:id="0" w:name="_Hlk107230087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Гарантийный срок на применяемое оборудование: в соответствии со сроком,   </w:t>
      </w:r>
    </w:p>
    <w:p w14:paraId="39E64B35" w14:textId="77777777" w:rsidR="00C96FFC" w:rsidRDefault="00C96FFC" w:rsidP="00C96FFC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bookmarkStart w:id="1" w:name="_Hlk107230123"/>
      <w:bookmarkEnd w:id="0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устанавливаемым заводом-изготовителем.</w:t>
      </w:r>
    </w:p>
    <w:bookmarkEnd w:id="1"/>
    <w:p w14:paraId="52E00CCA" w14:textId="77777777" w:rsidR="00C96FFC" w:rsidRDefault="00C96FFC" w:rsidP="00C96FF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7.3. Требования к гарантийному обслуживанию: не установлено.</w:t>
      </w:r>
    </w:p>
    <w:p w14:paraId="785787BB" w14:textId="77777777" w:rsidR="00C96FFC" w:rsidRDefault="00C96FFC" w:rsidP="00C96FFC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7.4. Требования к расходам на эксплуатацию: не установлено.</w:t>
      </w:r>
    </w:p>
    <w:p w14:paraId="3F5129D0" w14:textId="77777777" w:rsidR="00E25565" w:rsidRDefault="00E25565"/>
    <w:sectPr w:rsidR="00E2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34DE1"/>
    <w:multiLevelType w:val="hybridMultilevel"/>
    <w:tmpl w:val="2F7C30A4"/>
    <w:lvl w:ilvl="0" w:tplc="DD56ED7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1532D5"/>
    <w:multiLevelType w:val="multilevel"/>
    <w:tmpl w:val="D00CF9D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 w16cid:durableId="1121457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9928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365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C7"/>
    <w:rsid w:val="00155839"/>
    <w:rsid w:val="006C2FB6"/>
    <w:rsid w:val="008E6167"/>
    <w:rsid w:val="00AE62CF"/>
    <w:rsid w:val="00BD39C7"/>
    <w:rsid w:val="00C116EE"/>
    <w:rsid w:val="00C420C7"/>
    <w:rsid w:val="00C96FFC"/>
    <w:rsid w:val="00D64FAF"/>
    <w:rsid w:val="00E25565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7355"/>
  <w15:chartTrackingRefBased/>
  <w15:docId w15:val="{434A22BA-2C0F-4B30-B30C-CA9AF136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F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6FF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96FF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51">
    <w:name w:val="Font Style51"/>
    <w:uiPriority w:val="99"/>
    <w:rsid w:val="00C96FFC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Юлия Вячеславовна Бабкина</cp:lastModifiedBy>
  <cp:revision>8</cp:revision>
  <cp:lastPrinted>2022-08-10T03:16:00Z</cp:lastPrinted>
  <dcterms:created xsi:type="dcterms:W3CDTF">2022-03-29T02:55:00Z</dcterms:created>
  <dcterms:modified xsi:type="dcterms:W3CDTF">2022-08-10T03:17:00Z</dcterms:modified>
</cp:coreProperties>
</file>