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</w:p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Пояснительная записка </w:t>
      </w:r>
    </w:p>
    <w:p w:rsidR="00343E43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833C12" w:rsidRPr="00833C12">
        <w:rPr>
          <w:rFonts w:ascii="Times New Roman" w:hAnsi="Times New Roman" w:cs="Times New Roman"/>
          <w:sz w:val="24"/>
        </w:rPr>
        <w:t>Капитальный ремонт стен первого этажа в здании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определена в текущем уровне цен на 1кв. 2022г. в соответствии с методикой применения сметных норм (согласно приказу Минстроя России от 04 август 2020 года №421/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и методическими рекомендациями по применению ФЕР, </w:t>
      </w:r>
      <w:proofErr w:type="spellStart"/>
      <w:r>
        <w:rPr>
          <w:rFonts w:ascii="Times New Roman" w:hAnsi="Times New Roman" w:cs="Times New Roman"/>
          <w:sz w:val="24"/>
        </w:rPr>
        <w:t>ФЕРр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ФЕРм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ФЕРп</w:t>
      </w:r>
      <w:proofErr w:type="spellEnd"/>
      <w:r>
        <w:rPr>
          <w:rFonts w:ascii="Times New Roman" w:hAnsi="Times New Roman" w:cs="Times New Roman"/>
          <w:sz w:val="24"/>
        </w:rPr>
        <w:t xml:space="preserve"> (согласно приказа Минстроя России от 26.12.2019 №876/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документация разработана базисно-индексным методом, с использованием федеральных единичных расценок НБ: ФЕР-2001 в редакции 2020 г. </w:t>
      </w: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 xml:space="preserve"> до. И изм. 1-9, </w:t>
      </w:r>
      <w:proofErr w:type="gramStart"/>
      <w:r>
        <w:rPr>
          <w:rFonts w:ascii="Times New Roman" w:hAnsi="Times New Roman" w:cs="Times New Roman"/>
          <w:sz w:val="24"/>
        </w:rPr>
        <w:t>внесенной</w:t>
      </w:r>
      <w:proofErr w:type="gramEnd"/>
      <w:r>
        <w:rPr>
          <w:rFonts w:ascii="Times New Roman" w:hAnsi="Times New Roman" w:cs="Times New Roman"/>
          <w:sz w:val="24"/>
        </w:rPr>
        <w:t xml:space="preserve"> в Федеральный реестр сметных нормативов. Расчет смет производился в сметной программе «Гранд-Смета».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Накладные расходы рассчитаны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прибыль рассчитана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Пересчет в текущий уровень цен произведен индексами Минстроя России: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ОЗП-</w:t>
      </w:r>
      <w:r w:rsidR="00DA0D2B">
        <w:rPr>
          <w:rFonts w:ascii="Times New Roman" w:hAnsi="Times New Roman" w:cs="Times New Roman"/>
          <w:sz w:val="24"/>
        </w:rPr>
        <w:t>26,86, ЭМ-11,13, МАТ-7,24; (Письмо Минстроя России от 07.02.2022 №4153-ИФ/09).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сводном сметном расчете стоимости учтены: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Строительный контроль 2,14 %,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Непредвиденные расходы приняты в размере 2% (</w:t>
      </w:r>
      <w:r w:rsidRPr="00DA0D2B">
        <w:rPr>
          <w:rFonts w:ascii="Times New Roman" w:hAnsi="Times New Roman" w:cs="Times New Roman"/>
          <w:sz w:val="24"/>
        </w:rPr>
        <w:t>Приказ от 4.08.2020 № 421/</w:t>
      </w:r>
      <w:proofErr w:type="spellStart"/>
      <w:proofErr w:type="gramStart"/>
      <w:r w:rsidRPr="00DA0D2B"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 w:rsidRPr="00DA0D2B">
        <w:rPr>
          <w:rFonts w:ascii="Times New Roman" w:hAnsi="Times New Roman" w:cs="Times New Roman"/>
          <w:sz w:val="24"/>
        </w:rPr>
        <w:t xml:space="preserve"> п.179</w:t>
      </w:r>
      <w:r>
        <w:rPr>
          <w:rFonts w:ascii="Times New Roman" w:hAnsi="Times New Roman" w:cs="Times New Roman"/>
          <w:sz w:val="24"/>
        </w:rPr>
        <w:t>)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Сумма средств по уплате налога на добавленную стоимость в размере 20% (Закон РФ от 03.08.2018 г.№303-ФЗ).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833C12" w:rsidRPr="00833C12">
        <w:rPr>
          <w:rFonts w:ascii="Times New Roman" w:hAnsi="Times New Roman" w:cs="Times New Roman"/>
          <w:sz w:val="24"/>
        </w:rPr>
        <w:t>Капитальный ремонт стен первого этажа в здании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составила: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базисном уровне цен на 2001 г. – </w:t>
      </w:r>
      <w:r w:rsidR="00764169">
        <w:rPr>
          <w:rFonts w:ascii="Times New Roman" w:hAnsi="Times New Roman" w:cs="Times New Roman"/>
          <w:sz w:val="24"/>
        </w:rPr>
        <w:t>613707,43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текущем уровне цен на 1кв.2022г. </w:t>
      </w:r>
      <w:r w:rsidR="00833C12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764169">
        <w:rPr>
          <w:rFonts w:ascii="Times New Roman" w:hAnsi="Times New Roman" w:cs="Times New Roman"/>
          <w:sz w:val="24"/>
        </w:rPr>
        <w:t>8929025,21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  <w:r>
        <w:rPr>
          <w:rFonts w:ascii="Times New Roman" w:hAnsi="Times New Roman" w:cs="Times New Roman"/>
          <w:sz w:val="24"/>
        </w:rPr>
        <w:t xml:space="preserve">, в том числе НДС  - </w:t>
      </w:r>
      <w:r w:rsidR="00764169">
        <w:rPr>
          <w:rFonts w:ascii="Times New Roman" w:hAnsi="Times New Roman" w:cs="Times New Roman"/>
          <w:sz w:val="24"/>
        </w:rPr>
        <w:t>1488170,87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  <w:r>
        <w:rPr>
          <w:rFonts w:ascii="Times New Roman" w:hAnsi="Times New Roman" w:cs="Times New Roman"/>
          <w:sz w:val="24"/>
        </w:rPr>
        <w:t>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A0D2B" w:rsidRPr="009605BF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A0D2B" w:rsidRPr="0096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C0"/>
    <w:rsid w:val="00343E43"/>
    <w:rsid w:val="00764169"/>
    <w:rsid w:val="00833C12"/>
    <w:rsid w:val="009605BF"/>
    <w:rsid w:val="00B971C0"/>
    <w:rsid w:val="00DA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Анастасия Аликовна</dc:creator>
  <cp:keywords/>
  <dc:description/>
  <cp:lastModifiedBy>Воробьева Анастасия Аликовна</cp:lastModifiedBy>
  <cp:revision>4</cp:revision>
  <dcterms:created xsi:type="dcterms:W3CDTF">2022-02-28T05:58:00Z</dcterms:created>
  <dcterms:modified xsi:type="dcterms:W3CDTF">2022-03-24T03:58:00Z</dcterms:modified>
</cp:coreProperties>
</file>