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B0C4E" w14:textId="3682F848" w:rsidR="00EE3990" w:rsidRPr="00724D39" w:rsidRDefault="00EE3990" w:rsidP="003C20F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  <w:r w:rsidRPr="00724D39">
        <w:rPr>
          <w:rFonts w:ascii="Times New Roman" w:hAnsi="Times New Roman"/>
          <w:b/>
          <w:i/>
          <w:sz w:val="24"/>
          <w:szCs w:val="24"/>
        </w:rPr>
        <w:t>Приложение 2</w:t>
      </w:r>
    </w:p>
    <w:p w14:paraId="5FE3DD7B" w14:textId="77777777" w:rsidR="00EE3990" w:rsidRPr="00724D39" w:rsidRDefault="00EE3990" w:rsidP="003C20F9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724D39">
        <w:rPr>
          <w:rFonts w:ascii="Times New Roman" w:hAnsi="Times New Roman"/>
          <w:b/>
          <w:i/>
          <w:sz w:val="24"/>
          <w:szCs w:val="24"/>
        </w:rPr>
        <w:t>к извещению об осуществлении закупки</w:t>
      </w:r>
    </w:p>
    <w:p w14:paraId="0375B988" w14:textId="77777777" w:rsidR="00A8293A" w:rsidRPr="00724D39" w:rsidRDefault="00A8293A" w:rsidP="003C2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0EBFFF08" w14:textId="77777777" w:rsidR="00EE3990" w:rsidRPr="00724D39" w:rsidRDefault="00EE3990" w:rsidP="003C20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</w:pPr>
      <w:r w:rsidRPr="00724D39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МУНИЦИПАЛЬНЫЙ Контракт (ПРОЕКТ) № _______</w:t>
      </w:r>
    </w:p>
    <w:p w14:paraId="06C3F08E" w14:textId="77777777" w:rsidR="00A8293A" w:rsidRPr="00724D39" w:rsidRDefault="00A8293A" w:rsidP="003C2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22F2EED9" w14:textId="31B00DD2" w:rsidR="00C32CAD" w:rsidRPr="00724D39" w:rsidRDefault="00C32CAD" w:rsidP="003C2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4D39">
        <w:rPr>
          <w:rFonts w:ascii="Times New Roman" w:hAnsi="Times New Roman" w:cs="Times New Roman"/>
          <w:sz w:val="24"/>
          <w:szCs w:val="24"/>
        </w:rPr>
        <w:t>Идентификационный код закупки –</w:t>
      </w:r>
      <w:r w:rsidR="00030C3F">
        <w:rPr>
          <w:rFonts w:ascii="Times New Roman" w:hAnsi="Times New Roman" w:cs="Times New Roman"/>
          <w:sz w:val="24"/>
          <w:szCs w:val="24"/>
        </w:rPr>
        <w:t xml:space="preserve"> </w:t>
      </w:r>
      <w:r w:rsidR="004D0EFB" w:rsidRPr="004D0EFB">
        <w:rPr>
          <w:rFonts w:ascii="Times New Roman" w:hAnsi="Times New Roman" w:cs="Times New Roman"/>
          <w:sz w:val="24"/>
          <w:szCs w:val="24"/>
        </w:rPr>
        <w:t>233220901096722090100100160014321243</w:t>
      </w:r>
    </w:p>
    <w:p w14:paraId="5CC1D21F" w14:textId="77777777" w:rsidR="00C32CAD" w:rsidRPr="00724D39" w:rsidRDefault="00C32CAD" w:rsidP="003C20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7641A5A" w14:textId="77777777" w:rsidR="00C137DB" w:rsidRDefault="00C137DB" w:rsidP="00C137DB">
      <w:pPr>
        <w:pStyle w:val="a7"/>
        <w:jc w:val="left"/>
        <w:rPr>
          <w:sz w:val="14"/>
          <w:szCs w:val="14"/>
        </w:rPr>
      </w:pPr>
      <w:r>
        <w:t>г. Рубцовск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«___» _____________2023 г.</w:t>
      </w:r>
      <w:r>
        <w:br/>
      </w:r>
    </w:p>
    <w:p w14:paraId="7653A431" w14:textId="77777777" w:rsidR="00C137DB" w:rsidRDefault="00C137DB" w:rsidP="00C137DB">
      <w:pPr>
        <w:pStyle w:val="a7"/>
        <w:ind w:firstLine="708"/>
        <w:rPr>
          <w:kern w:val="16"/>
        </w:rPr>
      </w:pPr>
      <w:r>
        <w:t>Муниципальное бюджетное общеобразовательное учреждение "Гимназия №8" города Рубцовска Алтайского края, именуемое в дальнейшем «Заказчик», в лице директора Сазоновой Надежды Сергеевны, действующего на основании Устава, с одной стороны, и ______________, именуемое в дальнейшем «Подрядчик», в лице ____________, действующего на основании _____, с другой стороны, вместе именуемые Стороны, в соответствии с законодательством Российской Федерации и иными нормативными правовыми актами о контрактной системе в сфере закупок, и на основании ________________ от ___ №____  заключили настоящий муниципальный контракт (далее – «Контракт») о нижеследующем:</w:t>
      </w:r>
    </w:p>
    <w:p w14:paraId="01CEE02B" w14:textId="77777777" w:rsidR="00C137DB" w:rsidRDefault="00C137DB" w:rsidP="00C137DB">
      <w:pPr>
        <w:pStyle w:val="a7"/>
        <w:ind w:firstLine="708"/>
      </w:pPr>
    </w:p>
    <w:p w14:paraId="78B3BE1E" w14:textId="77777777" w:rsidR="00956066" w:rsidRPr="00956066" w:rsidRDefault="00956066" w:rsidP="00956066">
      <w:pPr>
        <w:pStyle w:val="a8"/>
        <w:spacing w:after="0" w:line="240" w:lineRule="auto"/>
        <w:ind w:left="851" w:firstLine="0"/>
        <w:jc w:val="center"/>
        <w:rPr>
          <w:sz w:val="24"/>
          <w:szCs w:val="24"/>
        </w:rPr>
      </w:pPr>
      <w:r w:rsidRPr="00956066">
        <w:rPr>
          <w:b/>
          <w:smallCaps/>
          <w:sz w:val="24"/>
          <w:szCs w:val="24"/>
        </w:rPr>
        <w:t>1.</w:t>
      </w:r>
      <w:r w:rsidRPr="00956066">
        <w:rPr>
          <w:b/>
          <w:smallCaps/>
          <w:sz w:val="24"/>
          <w:szCs w:val="24"/>
        </w:rPr>
        <w:tab/>
        <w:t>Предмет Контракта</w:t>
      </w:r>
    </w:p>
    <w:p w14:paraId="7D98A08C" w14:textId="0DB72C87" w:rsidR="00C137DB" w:rsidRDefault="00C137DB" w:rsidP="00C137DB">
      <w:pPr>
        <w:pStyle w:val="a8"/>
        <w:numPr>
          <w:ilvl w:val="1"/>
          <w:numId w:val="23"/>
        </w:numPr>
        <w:spacing w:after="0" w:line="240" w:lineRule="auto"/>
        <w:ind w:left="0" w:firstLine="851"/>
        <w:rPr>
          <w:sz w:val="24"/>
          <w:szCs w:val="24"/>
        </w:rPr>
      </w:pPr>
      <w:r>
        <w:rPr>
          <w:sz w:val="24"/>
          <w:szCs w:val="24"/>
        </w:rPr>
        <w:t>Подрядчик обязуется собственными и (или) привлеченными силами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своевременно выполнить на условиях Контракта работы по Капитальн</w:t>
      </w:r>
      <w:r w:rsidR="00E475D6">
        <w:rPr>
          <w:sz w:val="24"/>
          <w:szCs w:val="24"/>
        </w:rPr>
        <w:t>ому</w:t>
      </w:r>
      <w:r>
        <w:rPr>
          <w:sz w:val="24"/>
          <w:szCs w:val="24"/>
        </w:rPr>
        <w:t xml:space="preserve"> ремонт</w:t>
      </w:r>
      <w:r w:rsidR="00E475D6">
        <w:rPr>
          <w:sz w:val="24"/>
          <w:szCs w:val="24"/>
        </w:rPr>
        <w:t>у</w:t>
      </w:r>
      <w:r>
        <w:rPr>
          <w:sz w:val="24"/>
          <w:szCs w:val="24"/>
        </w:rPr>
        <w:t xml:space="preserve"> системы видеонаблюдения, охранной сигнализации в здании МБОУ «Гимназия № 8», расположенного по адресу: переулок Гражданский, 52 в г. Рубцовске (далее – «объект»), (далее – «работа») в соответствии с проектной документацией и Сметой Контракта (приложения 1, 2 Контракта)  в сроки, указанные в Контракте, и сдать результат работы Заказчику, а Заказчик обязуется принять результат работы и оплатить его.</w:t>
      </w:r>
    </w:p>
    <w:p w14:paraId="63541E95" w14:textId="77777777" w:rsidR="00C137DB" w:rsidRDefault="00C137DB" w:rsidP="00C137DB">
      <w:pPr>
        <w:pStyle w:val="a8"/>
        <w:spacing w:after="0" w:line="240" w:lineRule="auto"/>
        <w:ind w:firstLine="0"/>
        <w:rPr>
          <w:sz w:val="24"/>
          <w:szCs w:val="24"/>
        </w:rPr>
      </w:pPr>
    </w:p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263"/>
        <w:gridCol w:w="2836"/>
        <w:gridCol w:w="1561"/>
        <w:gridCol w:w="992"/>
      </w:tblGrid>
      <w:tr w:rsidR="00C137DB" w:rsidRPr="00A31FEC" w14:paraId="4DAD0DB6" w14:textId="77777777" w:rsidTr="00C137DB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208F" w14:textId="77777777" w:rsidR="00C137DB" w:rsidRPr="00A31FEC" w:rsidRDefault="00C137DB" w:rsidP="00A31FE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CD0A" w14:textId="77777777" w:rsidR="00C137DB" w:rsidRPr="00A31FEC" w:rsidRDefault="00C137DB" w:rsidP="00A31FE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Наименование товара, работы,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D03A" w14:textId="77777777" w:rsidR="00C137DB" w:rsidRPr="00A31FEC" w:rsidRDefault="00C137DB" w:rsidP="00A31FE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Код в соответствии с </w:t>
            </w:r>
          </w:p>
          <w:p w14:paraId="37020182" w14:textId="77777777" w:rsidR="00C137DB" w:rsidRPr="00A31FEC" w:rsidRDefault="00C137DB" w:rsidP="00A31FE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ОКПД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BA29" w14:textId="77777777" w:rsidR="00C137DB" w:rsidRPr="00A31FEC" w:rsidRDefault="00C137DB" w:rsidP="00A31FE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90E3" w14:textId="77777777" w:rsidR="00C137DB" w:rsidRPr="00A31FEC" w:rsidRDefault="00C137DB" w:rsidP="00A31FE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Количество</w:t>
            </w:r>
          </w:p>
        </w:tc>
      </w:tr>
      <w:tr w:rsidR="00C137DB" w:rsidRPr="00A31FEC" w14:paraId="38506481" w14:textId="77777777" w:rsidTr="00A31FEC">
        <w:trPr>
          <w:trHeight w:val="148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D045" w14:textId="77777777" w:rsidR="00C137DB" w:rsidRPr="00A31FEC" w:rsidRDefault="00C137DB" w:rsidP="00A31FE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8FAD" w14:textId="46C783F8" w:rsidR="00C137DB" w:rsidRPr="00A31FEC" w:rsidRDefault="00A31FEC" w:rsidP="00A31FE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EC">
              <w:rPr>
                <w:rFonts w:ascii="Times New Roman" w:hAnsi="Times New Roman"/>
                <w:bCs/>
                <w:sz w:val="20"/>
                <w:szCs w:val="20"/>
              </w:rPr>
              <w:t>Капитальный ремонт системы видеонаблюдения, охранной сигнализации в здании МБОУ «Гимназия № 8», расположенного по адресу: переулок Гражданский, 52 в г. Рубцовске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CAEC" w14:textId="77777777" w:rsidR="00C137DB" w:rsidRPr="00A31FEC" w:rsidRDefault="00C137DB" w:rsidP="00A31FE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43.21.10.140</w:t>
            </w:r>
          </w:p>
          <w:p w14:paraId="35CA9FDE" w14:textId="77777777" w:rsidR="00C137DB" w:rsidRPr="00A31FEC" w:rsidRDefault="00C137DB" w:rsidP="00A31FE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Работы по монтажу систем пожарной сигнализации и охранной сигнализации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E336" w14:textId="77777777" w:rsidR="00C137DB" w:rsidRPr="00A31FEC" w:rsidRDefault="00C137DB" w:rsidP="00A31FE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Условная единица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671B" w14:textId="77777777" w:rsidR="00C137DB" w:rsidRPr="00A31FEC" w:rsidRDefault="00C137DB" w:rsidP="00A31FEC">
            <w:pPr>
              <w:keepNext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31FEC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</w:p>
        </w:tc>
      </w:tr>
    </w:tbl>
    <w:p w14:paraId="7F2C7FB4" w14:textId="77777777" w:rsidR="00C137DB" w:rsidRDefault="00C137DB" w:rsidP="00C137DB">
      <w:pPr>
        <w:pStyle w:val="a8"/>
        <w:spacing w:after="0" w:line="240" w:lineRule="auto"/>
        <w:ind w:firstLine="0"/>
        <w:rPr>
          <w:sz w:val="24"/>
          <w:szCs w:val="24"/>
        </w:rPr>
      </w:pPr>
    </w:p>
    <w:p w14:paraId="692C0A3C" w14:textId="77777777" w:rsidR="00C137DB" w:rsidRDefault="00C137DB" w:rsidP="00C137DB">
      <w:pPr>
        <w:pStyle w:val="ab"/>
        <w:numPr>
          <w:ilvl w:val="1"/>
          <w:numId w:val="24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 и объем работы определяются </w:t>
      </w:r>
      <w:r>
        <w:rPr>
          <w:color w:val="000000"/>
          <w:sz w:val="24"/>
          <w:szCs w:val="24"/>
        </w:rPr>
        <w:t>приложения 1, 2, 3, 4 Контракта</w:t>
      </w:r>
      <w:r>
        <w:rPr>
          <w:sz w:val="24"/>
          <w:szCs w:val="24"/>
        </w:rPr>
        <w:t>.</w:t>
      </w:r>
    </w:p>
    <w:p w14:paraId="599184B9" w14:textId="77777777" w:rsidR="00C137DB" w:rsidRDefault="00C137DB" w:rsidP="00C137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Место выполнения работы: Российская Федерация, Алтайский край, </w:t>
      </w:r>
      <w:r>
        <w:rPr>
          <w:rFonts w:ascii="Times New Roman" w:hAnsi="Times New Roman" w:cs="Times New Roman"/>
          <w:sz w:val="24"/>
          <w:szCs w:val="24"/>
        </w:rPr>
        <w:br/>
        <w:t>город Рубцовск, переулок Гражданский, 52 (далее – «место выполнения работы»).</w:t>
      </w:r>
    </w:p>
    <w:p w14:paraId="3E9DA0BF" w14:textId="77777777" w:rsidR="00C137DB" w:rsidRDefault="00C137DB" w:rsidP="00C13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2C9CAC" w14:textId="77777777" w:rsidR="00C137DB" w:rsidRDefault="00C137DB" w:rsidP="00C137DB">
      <w:pPr>
        <w:numPr>
          <w:ilvl w:val="0"/>
          <w:numId w:val="25"/>
        </w:numPr>
        <w:tabs>
          <w:tab w:val="left" w:pos="28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Определения и понятия</w:t>
      </w:r>
    </w:p>
    <w:p w14:paraId="6AE5B462" w14:textId="77777777" w:rsidR="00C137DB" w:rsidRDefault="00C137DB" w:rsidP="00C137DB">
      <w:pPr>
        <w:tabs>
          <w:tab w:val="left" w:pos="28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Контракте следующие понятия будут иметь значения, определяемые ниже:</w:t>
      </w:r>
    </w:p>
    <w:p w14:paraId="0945F310" w14:textId="77777777" w:rsidR="00C137DB" w:rsidRDefault="00C137DB" w:rsidP="00C137DB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– Капитальный ремонт системы видеонаблюдения, охранной сигнализации в здании МБОУ «Гимназия № 8», расположенного по адресу: переулок Гражданский, 52 в г. Рубцовске (далее – «Объект»); </w:t>
      </w:r>
    </w:p>
    <w:p w14:paraId="5B8A702C" w14:textId="77777777" w:rsidR="00C137DB" w:rsidRDefault="00C137DB" w:rsidP="00C137D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 о приемке – документ, сформированный с использованием единой информационной системы. Документ о приемке подписывается усиленной электронной подписью уполномоченных представителей Сторон, имеющих право подписи; </w:t>
      </w:r>
    </w:p>
    <w:p w14:paraId="68FE2D23" w14:textId="77777777" w:rsidR="00C137DB" w:rsidRDefault="00C137DB" w:rsidP="00C137DB">
      <w:pPr>
        <w:tabs>
          <w:tab w:val="left" w:pos="280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об обнаружении недостатков (дефектов) в гарантийный срок – документ, составляемый в порядке, предусмотренном Контрактом,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Подрядчиком. В акте об обнаружении недостатков (дефектов) </w:t>
      </w:r>
      <w:r>
        <w:rPr>
          <w:rFonts w:ascii="Times New Roman" w:hAnsi="Times New Roman" w:cs="Times New Roman"/>
          <w:sz w:val="24"/>
          <w:szCs w:val="24"/>
        </w:rPr>
        <w:lastRenderedPageBreak/>
        <w:t>в гарантийный срок также делается отметка о фактическом устранении Подрядчиком недостатков или их устранении за счет Подрядчика;</w:t>
      </w:r>
    </w:p>
    <w:p w14:paraId="7A1679CB" w14:textId="77777777" w:rsidR="00C137DB" w:rsidRDefault="00C137DB" w:rsidP="00C137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гарантийный срок – период времени,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(дефекты), ненадлежащее качество работы, связанные с исполнением Подрядчиком своих обязательств по Контракту;</w:t>
      </w:r>
    </w:p>
    <w:p w14:paraId="4B4B5808" w14:textId="77777777" w:rsidR="00C137DB" w:rsidRDefault="00C137DB" w:rsidP="00C137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работы (качество исполнения работы) – требования, предъявляемые Контрактом, положениями нормативных документов и правил, действующих в Российской Федерации, к уровню качества работы;</w:t>
      </w:r>
    </w:p>
    <w:p w14:paraId="247D0B57" w14:textId="77777777" w:rsidR="00C137DB" w:rsidRDefault="00C137DB" w:rsidP="00C137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конструкции и изделия – все материалы, изделия и конструкции, предназначенные для выполнения работы в соответствии с проектом, рабочей документацией, условиями Контракта и положениями действующих в Российской Федерации нормативных документов и правил, входящие в состав проектной (сметной) документации;</w:t>
      </w:r>
    </w:p>
    <w:p w14:paraId="6C28D9AD" w14:textId="77777777" w:rsidR="00C137DB" w:rsidRDefault="00C137DB" w:rsidP="00C137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 (дефекты) – допущенные отступления от требований, предусмотренных в Контракте, проектной (сметной) документации и строительных норм, и правил, требований нормативной документации;</w:t>
      </w:r>
    </w:p>
    <w:p w14:paraId="7633B037" w14:textId="77777777" w:rsidR="00C137DB" w:rsidRDefault="00C137DB" w:rsidP="00C137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одобрение – согласие, выраженное в письменной форме или в действиях Сторон в случае, когда Стороны, осведомленные, при добросовестном исполнении своих обязанностей, о действиях другой Стороны, не заявили своих возражений;</w:t>
      </w:r>
    </w:p>
    <w:p w14:paraId="37FC1D40" w14:textId="77777777" w:rsidR="00C137DB" w:rsidRDefault="00C137DB" w:rsidP="00C137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Заказчика – лицо, назначенное и уполномоченное Заказчиком для выполнения задач, определенных Контрактом; </w:t>
      </w:r>
    </w:p>
    <w:p w14:paraId="5DFAF00C" w14:textId="77777777" w:rsidR="00C137DB" w:rsidRDefault="00C137DB" w:rsidP="00C137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Подрядчика – лицо, назначенное и уполномоченное Подрядчиком для выполнения задач, определенных Контрактом; </w:t>
      </w:r>
    </w:p>
    <w:p w14:paraId="7ED7E75A" w14:textId="77777777" w:rsidR="00C137DB" w:rsidRDefault="00C137DB" w:rsidP="00C137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документация – документация, содержащая материалы в текстовой и графической формах и (или) в форме информационной модели и определяющая архитектурные, функционально-технологические, конструктивные и инженерно-технические решения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иные требования к Объекту, а также включающая сметную документацию;</w:t>
      </w:r>
    </w:p>
    <w:p w14:paraId="3BD37696" w14:textId="77777777" w:rsidR="00C137DB" w:rsidRDefault="00C137DB" w:rsidP="00C137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смета контракта – документ, являющийся приложением к Контракту и определяющий стоимость и объем работы; </w:t>
      </w:r>
    </w:p>
    <w:p w14:paraId="3A791AF4" w14:textId="77777777" w:rsidR="00C137DB" w:rsidRDefault="00C137DB" w:rsidP="00C137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исполнительная документация – 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капитального ремонта, сноса по мере завершения определенных в проектной документации работы;</w:t>
      </w:r>
    </w:p>
    <w:p w14:paraId="530BE0E6" w14:textId="77777777" w:rsidR="00C137DB" w:rsidRDefault="00C137DB" w:rsidP="00C137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скрытые работы – работы, скрываемые работами, выполненными позже, или конструкциями и/или оборудованием, установленными позже, из-за которых невозможно определить качество, объем и точность предыдущей работы;</w:t>
      </w:r>
    </w:p>
    <w:p w14:paraId="09BFC4BB" w14:textId="77777777" w:rsidR="00C137DB" w:rsidRDefault="00C137DB" w:rsidP="00C137DB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строительная техника – различные виды машин, механизмов, оборудование, все приборы, инструменты, инвентарь, и всякого рода оснастка, необходимые Подрядчику для выполнения работы;</w:t>
      </w:r>
    </w:p>
    <w:p w14:paraId="1CEAE000" w14:textId="77777777" w:rsidR="00C137DB" w:rsidRDefault="00C137DB" w:rsidP="00C137DB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субподрядчик, соисполнитель – юридическое или физическое лицо, в том числе индивидуальный предприниматель, заключивший субподрядный договор с Подрядчиком и соответствующий требованиям, установленным в соответствии с законодательством Российской Федерации, к лицам, осуществляющим выполнение отдельных видов работ в соответствии с договором субподряда.</w:t>
      </w:r>
    </w:p>
    <w:p w14:paraId="79A01DF6" w14:textId="77777777" w:rsidR="00C137DB" w:rsidRDefault="00C137DB" w:rsidP="00C137DB">
      <w:pPr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Определения, употребляемые в Контракте в единственном числе, могут употребляться также во множественном числе, и наоборот. </w:t>
      </w:r>
    </w:p>
    <w:p w14:paraId="0EAA6EE4" w14:textId="77777777" w:rsidR="00C137DB" w:rsidRDefault="00C137DB" w:rsidP="00C137DB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несоответствия указанных выше понятий и определений терминам, изложенным в нормативных документах, в том числе вступивших в силу после подписания Контракта, Сторонам надлежит руководствоваться понятиями и определениями,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изложенными в нормативных документах. Иные определения, употребляемые в Контракте, соответствуют понятиям и определениям, приведенным в Градостроительном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Федеральном законе от 05.04.2013 № 44-ФЗ «О контрактной системе в сфере закупок товаров, работ, услуг для обеспечения государственных и муниципальных нужд», технических регламентах и сводах правил.</w:t>
      </w:r>
    </w:p>
    <w:p w14:paraId="3B6CD282" w14:textId="77777777" w:rsidR="00C137DB" w:rsidRDefault="00C137DB" w:rsidP="00C137DB">
      <w:pPr>
        <w:pStyle w:val="ConsPlusNormal"/>
        <w:ind w:firstLine="697"/>
        <w:jc w:val="both"/>
        <w:rPr>
          <w:rFonts w:ascii="Times New Roman" w:hAnsi="Times New Roman" w:cs="Times New Roman"/>
          <w:sz w:val="24"/>
          <w:szCs w:val="24"/>
        </w:rPr>
      </w:pPr>
    </w:p>
    <w:p w14:paraId="58D4891C" w14:textId="77777777" w:rsidR="00C137DB" w:rsidRDefault="00C137DB" w:rsidP="00C137DB">
      <w:pPr>
        <w:pStyle w:val="ab"/>
        <w:widowControl w:val="0"/>
        <w:numPr>
          <w:ilvl w:val="0"/>
          <w:numId w:val="2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Цена Контракта и порядок оплаты</w:t>
      </w:r>
    </w:p>
    <w:p w14:paraId="6C9CE6BD" w14:textId="77777777" w:rsidR="00C137DB" w:rsidRDefault="00C137DB" w:rsidP="00C137DB">
      <w:pPr>
        <w:widowControl w:val="0"/>
        <w:numPr>
          <w:ilvl w:val="1"/>
          <w:numId w:val="2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Контракта является твердой, определена на весь срок исполнения Контракта, не может изменяться в ходе исполнения Контракта, за исключением случаев, установленных Контрактом и (или) предусмотренных законодательством Российской Федерации и включает в себя прибыль Подрядчика, уплату налогов, сборов, других обязательных платежей и иных расходов Подрядчика, связанных с выполнением обязательств по Контракту, при котором цена Контракта (цена работ) составляет: _________________________, в том числе налог на добавленную стоимость (далее – НДС) по налоговой ставке ______ процентов, а в случае если контракт заключается с лицами, не являющимися в соответствии с законодательством Российской Федерации о налогах и сборах плательщиком НДС, то цена контракта НДС не облагается.</w:t>
      </w:r>
    </w:p>
    <w:p w14:paraId="5A4CCC42" w14:textId="77777777" w:rsidR="00C137DB" w:rsidRDefault="00C137DB" w:rsidP="00C137DB">
      <w:pPr>
        <w:widowControl w:val="0"/>
        <w:numPr>
          <w:ilvl w:val="1"/>
          <w:numId w:val="2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Контракта определена протоколом _________ № </w:t>
      </w:r>
      <w:r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проведения закупки №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_____</w:t>
      </w:r>
      <w:r>
        <w:rPr>
          <w:rFonts w:ascii="Times New Roman" w:hAnsi="Times New Roman" w:cs="Times New Roman"/>
          <w:iCs/>
          <w:sz w:val="24"/>
          <w:szCs w:val="24"/>
        </w:rPr>
        <w:t xml:space="preserve">Стоимость работы, предусмотренной Сметой Контракта (приложение №2), определяется посредством указания цены каждого конструктивного решения (элемента), комплекса (вида) работ с учетом пропорционального снижения начальной (максимальной) цены контракта </w:t>
      </w:r>
      <w:r>
        <w:rPr>
          <w:rFonts w:ascii="Times New Roman" w:hAnsi="Times New Roman" w:cs="Times New Roman"/>
          <w:sz w:val="24"/>
          <w:szCs w:val="24"/>
        </w:rPr>
        <w:t>на понижающий коэффициент К = _____ (отношение ценового предложения участника закупки –</w:t>
      </w:r>
      <w:r>
        <w:rPr>
          <w:rFonts w:ascii="Times New Roman" w:hAnsi="Times New Roman" w:cs="Times New Roman"/>
          <w:iCs/>
          <w:sz w:val="24"/>
          <w:szCs w:val="24"/>
        </w:rPr>
        <w:t xml:space="preserve"> Подрядчика к начальной (максимальной) цене Контракта.</w:t>
      </w:r>
    </w:p>
    <w:p w14:paraId="4F44D385" w14:textId="77777777" w:rsidR="00C137DB" w:rsidRDefault="00C137DB" w:rsidP="00C137DB">
      <w:pPr>
        <w:widowControl w:val="0"/>
        <w:numPr>
          <w:ilvl w:val="1"/>
          <w:numId w:val="26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соответствии с законодательством Российской Федерации о налогах и сборах налоги, сборы и иные обязательные платежи в бюджеты бюджетной системы Российской Федерации, связанные с оплатой контракта, подлежат уплате в бюджеты бюджетной системы Российской Федерации заказчиком, то сумма, подлежащая уплате заказчиком по контракту юридическому лицу или физическому лицу, в том числе зарегистрированному в качестве индивидуального предпринимателя, уменьшается на размер таких налогов, сборов и иных обязательных платежей. </w:t>
      </w:r>
    </w:p>
    <w:p w14:paraId="1E738377" w14:textId="77777777" w:rsidR="00C137DB" w:rsidRDefault="00C137DB" w:rsidP="00C137D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Оплата по Контракту производится в следующем порядке:</w:t>
      </w:r>
    </w:p>
    <w:p w14:paraId="50872028" w14:textId="77777777" w:rsidR="00C137DB" w:rsidRDefault="00C137DB" w:rsidP="00C137D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2.4.1 Оплата производится в безналичном порядке путем перечисления Заказчиком денежных средств на указанный в Контракте расчетный счет Подрядчика.</w:t>
      </w:r>
    </w:p>
    <w:p w14:paraId="6AE973A6" w14:textId="77777777" w:rsidR="00C137DB" w:rsidRDefault="00C137DB" w:rsidP="00C137DB">
      <w:pPr>
        <w:pStyle w:val="ab"/>
        <w:widowControl w:val="0"/>
        <w:numPr>
          <w:ilvl w:val="2"/>
          <w:numId w:val="27"/>
        </w:num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Оплата осуществляется в рублях Российской Федерации за счет средств:</w:t>
      </w:r>
    </w:p>
    <w:p w14:paraId="19068E55" w14:textId="77777777" w:rsidR="00C137DB" w:rsidRDefault="00C137DB" w:rsidP="00C137D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Бюджетного учреждения. </w:t>
      </w:r>
    </w:p>
    <w:p w14:paraId="2B8F236E" w14:textId="77777777" w:rsidR="00C137DB" w:rsidRDefault="00C137DB" w:rsidP="00C137D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КБК: _________________________.</w:t>
      </w:r>
    </w:p>
    <w:p w14:paraId="2D4EF08E" w14:textId="77777777" w:rsidR="00C137DB" w:rsidRDefault="00C137DB" w:rsidP="00C137D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Авансовые платежи не предусмотрены. </w:t>
      </w:r>
    </w:p>
    <w:p w14:paraId="486F36E6" w14:textId="49BF8F51" w:rsidR="00C137DB" w:rsidRDefault="00C137DB" w:rsidP="00C137DB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Оплата (промежуточные платежи) выполненных работ осуществляется Заказчиком в течение 7 (семи) рабочих дней с даты подписания Сторонами документа о приемке, предусмотренного пунктом </w:t>
      </w:r>
      <w:r w:rsidR="006C60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Контракта. </w:t>
      </w:r>
    </w:p>
    <w:p w14:paraId="6D9A020C" w14:textId="2B910AF3" w:rsidR="00C137DB" w:rsidRDefault="00C137DB" w:rsidP="00C137D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Окончательный расчет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производится Заказчиком после </w:t>
      </w:r>
      <w:r>
        <w:rPr>
          <w:rFonts w:ascii="Times New Roman" w:hAnsi="Times New Roman" w:cs="Times New Roman"/>
          <w:sz w:val="24"/>
          <w:szCs w:val="24"/>
        </w:rPr>
        <w:t>передачи результата работы по Контракту</w:t>
      </w:r>
      <w:r>
        <w:rPr>
          <w:rFonts w:ascii="Times New Roman" w:hAnsi="Times New Roman" w:cs="Times New Roman"/>
          <w:iCs/>
          <w:sz w:val="24"/>
          <w:szCs w:val="24"/>
        </w:rPr>
        <w:t xml:space="preserve">, включая устранение дефектов, выявленных при приемке, в течение 7 (семи) рабочих дней </w:t>
      </w:r>
      <w:r>
        <w:rPr>
          <w:rFonts w:ascii="Times New Roman" w:hAnsi="Times New Roman" w:cs="Times New Roman"/>
          <w:sz w:val="24"/>
          <w:szCs w:val="24"/>
        </w:rPr>
        <w:t xml:space="preserve">с даты подписания Сторонами документа о приемке, предусмотренного пунктом </w:t>
      </w:r>
      <w:r w:rsidR="006C60B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 Контракта.</w:t>
      </w:r>
    </w:p>
    <w:p w14:paraId="484D8729" w14:textId="77777777" w:rsidR="00C137DB" w:rsidRDefault="00C137DB" w:rsidP="00C137D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 В случае начисления Заказчиком Подрядчику неустойки (штрафа, пени), предъявления требования об уплате неустоек (штрафов, пеней) и подписания Сторонами акта взаимосверки обязательств по Контракту, в котором указываются сведения о фактически исполненных обязательствах по Контракту, сумма, подлежащая оплате в соответствии с условиями Контракта, размер неустоек (штрафов, пеней) и (или) убытков, подлежащих взысканию, основания применения и порядок расчета неустоек (штрафов, пеней) и (или) убытков, итоговая сумма, подлежащая оплате Подрядчику по Контракту, оплата выполненной работы может осуществляться Заказчиком за вычетом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соответствующего размера неустоек (штрафов, пеней) и (или) убытков. </w:t>
      </w:r>
    </w:p>
    <w:p w14:paraId="61471306" w14:textId="77777777" w:rsidR="00C137DB" w:rsidRDefault="00C137DB" w:rsidP="00C137D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Обязательства Заказчика по оплате цены Контракта считаются исполненными с момента списания денежных средств в размере, установленном Контрактом, с лицевого счета Заказчика. За дальнейшее прохождение денежных средств Заказчик ответственности не несет.</w:t>
      </w:r>
    </w:p>
    <w:p w14:paraId="7EB1B2EE" w14:textId="77777777" w:rsidR="00C137DB" w:rsidRDefault="00C137DB" w:rsidP="00C137D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2.7.В случае уменьшения Заказчику соответствующими государственными органами в установленном порядке ранее утвержденных бюджетных ассигнований, приводящего к невозможности исполнения Заказчиком обязательств по Контракту, о чем Заказчик уведомляет Подрядчика, Стороны согласовывают в соответствии с законодательством Российской Федерации новые условия Контракта по уменьшению цены и (или) сроков исполнения Контракта, и (или) объема работы. </w:t>
      </w:r>
    </w:p>
    <w:p w14:paraId="022A47EE" w14:textId="77777777" w:rsidR="00C137DB" w:rsidRDefault="00C137DB" w:rsidP="00C137D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Работа, выполненная с изменением или отклонением от условий Контракта, не оформленная в установленном Контрактом порядке и (или) действующим законодательством, оплате не подлежит.</w:t>
      </w:r>
    </w:p>
    <w:p w14:paraId="2B16257E" w14:textId="77777777" w:rsidR="00C137DB" w:rsidRDefault="00C137DB" w:rsidP="00C137DB">
      <w:pPr>
        <w:pStyle w:val="ab"/>
        <w:widowControl w:val="0"/>
        <w:tabs>
          <w:tab w:val="left" w:pos="126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4"/>
          <w:szCs w:val="24"/>
        </w:rPr>
      </w:pPr>
    </w:p>
    <w:p w14:paraId="0BA916D0" w14:textId="77777777" w:rsidR="00C137DB" w:rsidRDefault="00C137DB" w:rsidP="00C137DB">
      <w:pPr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70DCF157" w14:textId="256F772B" w:rsidR="00C137DB" w:rsidRPr="00864CFA" w:rsidRDefault="00C137DB" w:rsidP="00864CFA">
      <w:pPr>
        <w:pStyle w:val="ab"/>
        <w:numPr>
          <w:ilvl w:val="1"/>
          <w:numId w:val="35"/>
        </w:numPr>
        <w:shd w:val="clear" w:color="auto" w:fill="FFFFFF"/>
        <w:tabs>
          <w:tab w:val="left" w:pos="-140"/>
          <w:tab w:val="left" w:pos="840"/>
          <w:tab w:val="left" w:pos="993"/>
          <w:tab w:val="left" w:pos="1134"/>
          <w:tab w:val="left" w:pos="1276"/>
        </w:tabs>
        <w:spacing w:after="0" w:line="240" w:lineRule="auto"/>
        <w:ind w:hanging="644"/>
        <w:rPr>
          <w:sz w:val="24"/>
          <w:szCs w:val="24"/>
        </w:rPr>
      </w:pPr>
      <w:r w:rsidRPr="00864CFA">
        <w:rPr>
          <w:sz w:val="24"/>
          <w:szCs w:val="24"/>
        </w:rPr>
        <w:t>Заказчик имеет право:</w:t>
      </w:r>
    </w:p>
    <w:p w14:paraId="67239741" w14:textId="69A62062" w:rsidR="00C137DB" w:rsidRPr="00864CFA" w:rsidRDefault="00C137DB" w:rsidP="00864CFA">
      <w:pPr>
        <w:pStyle w:val="ab"/>
        <w:numPr>
          <w:ilvl w:val="2"/>
          <w:numId w:val="35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864CFA">
        <w:rPr>
          <w:sz w:val="24"/>
          <w:szCs w:val="24"/>
        </w:rPr>
        <w:t>Требовать от Подрядчика надлежащего исполнения обязательств в соответствии с Контрактом, а также требовать своевременного устранения выявленных недостатков.</w:t>
      </w:r>
    </w:p>
    <w:p w14:paraId="5B6E942B" w14:textId="77777777" w:rsidR="00C137DB" w:rsidRPr="00864CFA" w:rsidRDefault="00C137DB" w:rsidP="00864CFA">
      <w:pPr>
        <w:numPr>
          <w:ilvl w:val="2"/>
          <w:numId w:val="35"/>
        </w:numPr>
        <w:tabs>
          <w:tab w:val="left" w:pos="-140"/>
          <w:tab w:val="left" w:pos="840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FA">
        <w:rPr>
          <w:rFonts w:ascii="Times New Roman" w:hAnsi="Times New Roman" w:cs="Times New Roman"/>
          <w:sz w:val="24"/>
          <w:szCs w:val="24"/>
        </w:rPr>
        <w:t>Проверять в любое время ход и качество выполняемой Подрядчиком и его субподрядчиками, соисполнителями</w:t>
      </w:r>
      <w:r w:rsidRPr="00864CFA">
        <w:rPr>
          <w:rFonts w:ascii="Times New Roman" w:hAnsi="Times New Roman" w:cs="Times New Roman"/>
          <w:sz w:val="18"/>
          <w:szCs w:val="18"/>
        </w:rPr>
        <w:t xml:space="preserve"> </w:t>
      </w:r>
      <w:r w:rsidRPr="00864CFA">
        <w:rPr>
          <w:rFonts w:ascii="Times New Roman" w:hAnsi="Times New Roman" w:cs="Times New Roman"/>
          <w:sz w:val="24"/>
          <w:szCs w:val="24"/>
        </w:rPr>
        <w:t>работы по Контракту, оказывать консультативную и иную помощь Подрядчику без вмешательства в его оперативно-хозяйственную деятельность.</w:t>
      </w:r>
    </w:p>
    <w:p w14:paraId="3C37239E" w14:textId="77777777" w:rsidR="00C137DB" w:rsidRPr="00864CFA" w:rsidRDefault="00C137DB" w:rsidP="00864CFA">
      <w:pPr>
        <w:numPr>
          <w:ilvl w:val="2"/>
          <w:numId w:val="35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FA">
        <w:rPr>
          <w:rFonts w:ascii="Times New Roman" w:hAnsi="Times New Roman" w:cs="Times New Roman"/>
          <w:sz w:val="24"/>
          <w:szCs w:val="24"/>
        </w:rPr>
        <w:t>Отказаться (полностью или частично) от приемки и оплаты результата работы, в случае неисполнения в срок или ненадлежащего исполнения Подрядчиком принятых на себя обязательств в соответствии с условиями Контракта.</w:t>
      </w:r>
    </w:p>
    <w:p w14:paraId="2A5E30C1" w14:textId="77777777" w:rsidR="00C137DB" w:rsidRPr="00864CFA" w:rsidRDefault="00C137DB" w:rsidP="00864CFA">
      <w:pPr>
        <w:numPr>
          <w:ilvl w:val="2"/>
          <w:numId w:val="35"/>
        </w:numPr>
        <w:tabs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FA">
        <w:rPr>
          <w:rFonts w:ascii="Times New Roman" w:hAnsi="Times New Roman" w:cs="Times New Roman"/>
          <w:sz w:val="24"/>
          <w:szCs w:val="24"/>
        </w:rPr>
        <w:t>Требовать возмещения убытков, причиненных по вине Подрядчика.</w:t>
      </w:r>
    </w:p>
    <w:p w14:paraId="7A81131B" w14:textId="77777777" w:rsidR="00C137DB" w:rsidRDefault="00C137DB" w:rsidP="00864CFA">
      <w:pPr>
        <w:pStyle w:val="ConsPlusNormal"/>
        <w:widowControl/>
        <w:numPr>
          <w:ilvl w:val="2"/>
          <w:numId w:val="35"/>
        </w:numPr>
        <w:tabs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FA">
        <w:rPr>
          <w:rFonts w:ascii="Times New Roman" w:hAnsi="Times New Roman" w:cs="Times New Roman"/>
          <w:sz w:val="24"/>
          <w:szCs w:val="24"/>
        </w:rPr>
        <w:t>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работы, завышения стоимости выполненной работы,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работы материалов, не предусмотренных Контрактом, изменения способа выполнения работы при отсутствии соответствующих согласований с Заказчиком.</w:t>
      </w:r>
    </w:p>
    <w:p w14:paraId="44C6FF73" w14:textId="77777777" w:rsidR="00C137DB" w:rsidRDefault="00C137DB" w:rsidP="00864CFA">
      <w:pPr>
        <w:pStyle w:val="ConsPlusNormal"/>
        <w:widowControl/>
        <w:numPr>
          <w:ilvl w:val="2"/>
          <w:numId w:val="35"/>
        </w:numPr>
        <w:tabs>
          <w:tab w:val="left" w:pos="-140"/>
          <w:tab w:val="left" w:pos="840"/>
          <w:tab w:val="left" w:pos="993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иные права, предусмотренные Контрактом и (или) законодательством Российской Федерации.</w:t>
      </w:r>
    </w:p>
    <w:p w14:paraId="2142B65F" w14:textId="77777777" w:rsidR="00C137DB" w:rsidRDefault="00C137DB" w:rsidP="00864CFA">
      <w:pPr>
        <w:numPr>
          <w:ilvl w:val="1"/>
          <w:numId w:val="35"/>
        </w:numPr>
        <w:tabs>
          <w:tab w:val="left" w:pos="-140"/>
          <w:tab w:val="left" w:pos="840"/>
          <w:tab w:val="left" w:pos="1276"/>
          <w:tab w:val="left" w:pos="1418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обязан:</w:t>
      </w:r>
    </w:p>
    <w:p w14:paraId="175B1AF4" w14:textId="77777777" w:rsidR="00C137DB" w:rsidRDefault="00C137DB" w:rsidP="00864CFA">
      <w:pPr>
        <w:numPr>
          <w:ilvl w:val="2"/>
          <w:numId w:val="35"/>
        </w:numPr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Подрядчику в течение 5 (пяти) рабочих дней после заключения Контракта документы, необходимые для выполнения работы.</w:t>
      </w:r>
    </w:p>
    <w:p w14:paraId="1D25BE36" w14:textId="77777777" w:rsidR="00C137DB" w:rsidRDefault="00C137DB" w:rsidP="00864CFA">
      <w:pPr>
        <w:numPr>
          <w:ilvl w:val="2"/>
          <w:numId w:val="35"/>
        </w:numPr>
        <w:tabs>
          <w:tab w:val="left" w:pos="-140"/>
          <w:tab w:val="left" w:pos="840"/>
          <w:tab w:val="left" w:pos="1276"/>
          <w:tab w:val="left" w:pos="141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приемку представленного Подрядчиком результата работы, в соответствии с условиями Контракта.</w:t>
      </w:r>
    </w:p>
    <w:p w14:paraId="4BFEE09A" w14:textId="77777777" w:rsidR="00C137DB" w:rsidRDefault="00C137DB" w:rsidP="00864CFA">
      <w:pPr>
        <w:numPr>
          <w:ilvl w:val="2"/>
          <w:numId w:val="35"/>
        </w:numPr>
        <w:tabs>
          <w:tab w:val="left" w:pos="-140"/>
          <w:tab w:val="left" w:pos="840"/>
          <w:tab w:val="left" w:pos="1276"/>
          <w:tab w:val="left" w:pos="141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результат работы, в соответствии с условиями Контракта.</w:t>
      </w:r>
    </w:p>
    <w:p w14:paraId="0BFB5CA0" w14:textId="77777777" w:rsidR="00C137DB" w:rsidRDefault="00C137DB" w:rsidP="00864CFA">
      <w:pPr>
        <w:numPr>
          <w:ilvl w:val="2"/>
          <w:numId w:val="35"/>
        </w:numPr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экспертизу предоставленных Подрядчиком результатов, предусмотренных Контрактом, в части их соответствия условиям Контракта своими силами или путем привлечения экспертов, экспертных организаций.</w:t>
      </w:r>
    </w:p>
    <w:p w14:paraId="451D1016" w14:textId="77777777" w:rsidR="00C137DB" w:rsidRDefault="00C137DB" w:rsidP="00864CFA">
      <w:pPr>
        <w:numPr>
          <w:ilvl w:val="2"/>
          <w:numId w:val="35"/>
        </w:numPr>
        <w:tabs>
          <w:tab w:val="left" w:pos="-140"/>
          <w:tab w:val="left" w:pos="840"/>
          <w:tab w:val="left" w:pos="1276"/>
          <w:tab w:val="left" w:pos="1418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Подрядчику требование об уплате неустоек (штрафов, пеней) за неисполнение или ненадлежащее исполнение обязательств по Контракту.</w:t>
      </w:r>
    </w:p>
    <w:p w14:paraId="06FEEB0C" w14:textId="77777777" w:rsidR="00C137DB" w:rsidRDefault="00C137DB" w:rsidP="00864CFA">
      <w:pPr>
        <w:pStyle w:val="a8"/>
        <w:numPr>
          <w:ilvl w:val="1"/>
          <w:numId w:val="35"/>
        </w:numPr>
        <w:tabs>
          <w:tab w:val="left" w:pos="-140"/>
          <w:tab w:val="left" w:pos="840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0"/>
        <w:contextualSpacing/>
        <w:rPr>
          <w:sz w:val="24"/>
          <w:szCs w:val="24"/>
        </w:rPr>
      </w:pPr>
      <w:r>
        <w:rPr>
          <w:sz w:val="24"/>
          <w:szCs w:val="24"/>
        </w:rPr>
        <w:t>Подрядчик вправе:</w:t>
      </w:r>
    </w:p>
    <w:p w14:paraId="7C8BD0AC" w14:textId="77777777" w:rsidR="00C137DB" w:rsidRDefault="00C137DB" w:rsidP="00864CFA">
      <w:pPr>
        <w:numPr>
          <w:ilvl w:val="2"/>
          <w:numId w:val="35"/>
        </w:numPr>
        <w:tabs>
          <w:tab w:val="left" w:pos="-140"/>
          <w:tab w:val="left" w:pos="840"/>
          <w:tab w:val="left" w:pos="1276"/>
          <w:tab w:val="left" w:pos="1418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Заказчика приемки результата работы.</w:t>
      </w:r>
    </w:p>
    <w:p w14:paraId="1AD141DC" w14:textId="77777777" w:rsidR="00C137DB" w:rsidRDefault="00C137DB" w:rsidP="00864CFA">
      <w:pPr>
        <w:numPr>
          <w:ilvl w:val="2"/>
          <w:numId w:val="35"/>
        </w:numPr>
        <w:tabs>
          <w:tab w:val="left" w:pos="0"/>
          <w:tab w:val="left" w:pos="840"/>
          <w:tab w:val="left" w:pos="1276"/>
          <w:tab w:val="left" w:pos="1418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от Заказчика оплаты принятого без замечаний результата работы.</w:t>
      </w:r>
    </w:p>
    <w:p w14:paraId="68D853A2" w14:textId="77777777" w:rsidR="00C137DB" w:rsidRDefault="00C137DB" w:rsidP="00864CFA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Требовать уплаты неустоек (штрафов, пеней) и (или) убытков, причиненных по вине Заказчика.</w:t>
      </w:r>
    </w:p>
    <w:p w14:paraId="4E0D6F54" w14:textId="77777777" w:rsidR="00C137DB" w:rsidRDefault="00C137DB" w:rsidP="00864CFA">
      <w:pPr>
        <w:numPr>
          <w:ilvl w:val="2"/>
          <w:numId w:val="35"/>
        </w:numPr>
        <w:tabs>
          <w:tab w:val="left" w:pos="0"/>
          <w:tab w:val="left" w:pos="840"/>
          <w:tab w:val="left" w:pos="1276"/>
          <w:tab w:val="left" w:pos="1418"/>
          <w:tab w:val="left" w:pos="1560"/>
        </w:tabs>
        <w:spacing w:after="0" w:line="240" w:lineRule="auto"/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Привлечь к исполнению обязательств других лиц (субподрядчиков, соисполнителей).</w:t>
      </w:r>
    </w:p>
    <w:p w14:paraId="7474BE8E" w14:textId="77777777" w:rsidR="00C137DB" w:rsidRDefault="00C137DB" w:rsidP="00864CFA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замену субподрядчика, соисполнителя, с которым ранее был заключен договор, на другого субподрядчика, соисполнителя в случае неисполнения или ненадлежащего исполнения субподрядчиком, соисполнителем обязательств, предусмотренных договором, заключенным Подрядчиком.</w:t>
      </w:r>
    </w:p>
    <w:p w14:paraId="3DBF5402" w14:textId="32383822" w:rsidR="00C137DB" w:rsidRPr="00461B1E" w:rsidRDefault="00C137DB" w:rsidP="00461B1E">
      <w:pPr>
        <w:pStyle w:val="ab"/>
        <w:numPr>
          <w:ilvl w:val="1"/>
          <w:numId w:val="35"/>
        </w:numPr>
        <w:tabs>
          <w:tab w:val="left" w:pos="0"/>
          <w:tab w:val="left" w:pos="840"/>
          <w:tab w:val="left" w:pos="1276"/>
          <w:tab w:val="left" w:pos="1418"/>
        </w:tabs>
        <w:spacing w:after="0" w:line="240" w:lineRule="auto"/>
        <w:ind w:hanging="644"/>
        <w:jc w:val="both"/>
        <w:rPr>
          <w:sz w:val="24"/>
          <w:szCs w:val="24"/>
        </w:rPr>
      </w:pPr>
      <w:r w:rsidRPr="00461B1E">
        <w:rPr>
          <w:sz w:val="24"/>
          <w:szCs w:val="24"/>
        </w:rPr>
        <w:t>Подрядчик обязан:</w:t>
      </w:r>
    </w:p>
    <w:p w14:paraId="7006A578" w14:textId="14C4187B" w:rsidR="00C137DB" w:rsidRDefault="00C137DB" w:rsidP="00461B1E">
      <w:pPr>
        <w:numPr>
          <w:ilvl w:val="2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предусмотренные Контрактом работы, обеспечив их надлежащее качество, в соответствии с Графиком выполнения работ (приложение 4).</w:t>
      </w:r>
      <w:r>
        <w:rPr>
          <w:rFonts w:ascii="Times New Roman" w:hAnsi="Times New Roman" w:cs="Times New Roman"/>
          <w:sz w:val="24"/>
          <w:szCs w:val="24"/>
        </w:rPr>
        <w:tab/>
      </w:r>
      <w:r w:rsidR="00E10A2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Работы выполнить в соответствии с требования действующего законодательства и проектно-сметной документацией 52-22-СВН.ОС в МБОУ «Гимназия № 8», расположенном по адресу: переулок Гражданский, в г. Рубцовск, выполненной ООО «Симметрия» 2022 году в сроки, установленные Контрактом</w:t>
      </w:r>
    </w:p>
    <w:p w14:paraId="4A06D724" w14:textId="77777777" w:rsidR="00C137DB" w:rsidRDefault="00C137DB" w:rsidP="00461B1E">
      <w:pPr>
        <w:numPr>
          <w:ilvl w:val="2"/>
          <w:numId w:val="3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Устранять допущенные недостатки в выполненной работе или иные отступления от условий Контракта в срок, определенный Заказчиком.</w:t>
      </w:r>
    </w:p>
    <w:p w14:paraId="0378654F" w14:textId="77777777" w:rsidR="00C137DB" w:rsidRDefault="00C137DB" w:rsidP="00461B1E">
      <w:pPr>
        <w:numPr>
          <w:ilvl w:val="2"/>
          <w:numId w:val="35"/>
        </w:numPr>
        <w:tabs>
          <w:tab w:val="left" w:pos="-140"/>
          <w:tab w:val="left" w:pos="840"/>
          <w:tab w:val="left" w:pos="993"/>
          <w:tab w:val="left" w:pos="1418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Немедленно известить Заказчика и до получения от него указаний приостановить работу при обнаружении с возможностью мотивированного подтверждения: </w:t>
      </w:r>
    </w:p>
    <w:p w14:paraId="3CD34A63" w14:textId="77777777" w:rsidR="00C137DB" w:rsidRDefault="00C137DB" w:rsidP="00C137DB">
      <w:pPr>
        <w:tabs>
          <w:tab w:val="left" w:pos="-140"/>
          <w:tab w:val="left" w:pos="840"/>
          <w:tab w:val="left" w:pos="993"/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неблагоприятных для Заказчика последствий выполнения его указаний о способе исполнения работы;</w:t>
      </w:r>
    </w:p>
    <w:p w14:paraId="10D984C5" w14:textId="77777777" w:rsidR="00C137DB" w:rsidRDefault="00C137DB" w:rsidP="00C137DB">
      <w:pPr>
        <w:tabs>
          <w:tab w:val="left" w:pos="-140"/>
          <w:tab w:val="left" w:pos="840"/>
          <w:tab w:val="left" w:pos="993"/>
          <w:tab w:val="left" w:pos="141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иных обстоятельств, угрожающих качеству результата выполняемой работы, либо создающих невозможность ее завершения в срок, установленный Контрактом. </w:t>
      </w:r>
    </w:p>
    <w:p w14:paraId="03C73404" w14:textId="77777777" w:rsidR="00C137DB" w:rsidRDefault="00C137DB" w:rsidP="00461B1E">
      <w:pPr>
        <w:numPr>
          <w:ilvl w:val="2"/>
          <w:numId w:val="35"/>
        </w:numPr>
        <w:tabs>
          <w:tab w:val="left" w:pos="0"/>
          <w:tab w:val="left" w:pos="840"/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выполнение работы, д</w:t>
      </w:r>
      <w:r>
        <w:rPr>
          <w:rFonts w:ascii="Times New Roman" w:hAnsi="Times New Roman" w:cs="Times New Roman"/>
          <w:iCs/>
          <w:sz w:val="24"/>
          <w:szCs w:val="24"/>
        </w:rPr>
        <w:t>ля которой необходимо наличие специального разрешения, лицами, имеющими это разрешение.</w:t>
      </w:r>
    </w:p>
    <w:p w14:paraId="0C2324A5" w14:textId="77777777" w:rsidR="00C137DB" w:rsidRDefault="00C137DB" w:rsidP="00461B1E">
      <w:pPr>
        <w:numPr>
          <w:ilvl w:val="2"/>
          <w:numId w:val="3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действующие у Заказчика правила внутреннего трудового распорядка, пожарной безопасности, в том числе с использованием в достаточном количестве средств пожаротушения (обеспечивать их своевременную замену с истекшим сроком), пропускной и внутри объектовый режимы. Обеспечить в ходе выполнения работы соблюдение необходимых мероприятий по охране труда. </w:t>
      </w:r>
    </w:p>
    <w:p w14:paraId="3B418158" w14:textId="77777777" w:rsidR="00C137DB" w:rsidRDefault="00C137DB" w:rsidP="00461B1E">
      <w:pPr>
        <w:numPr>
          <w:ilvl w:val="2"/>
          <w:numId w:val="35"/>
        </w:numPr>
        <w:tabs>
          <w:tab w:val="left" w:pos="0"/>
          <w:tab w:val="left" w:pos="840"/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пользования иностранной и иногородней рабочей силой, установленные законодательством Российской Федерации и Алтайского края.</w:t>
      </w:r>
    </w:p>
    <w:p w14:paraId="5B0BD7AC" w14:textId="77777777" w:rsidR="00C137DB" w:rsidRDefault="00C137DB" w:rsidP="00461B1E">
      <w:pPr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за свой счет систематическую уборку участка работы и ежедневный вывоз мусора с площадки, указанной Заказчиком для складирования мусора, на полигон бытовых отходов.</w:t>
      </w:r>
    </w:p>
    <w:p w14:paraId="705DBEFE" w14:textId="1182856F" w:rsidR="00C137DB" w:rsidRDefault="00C137DB" w:rsidP="00461B1E">
      <w:pPr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Предоставить гарантийные обязательства на результаты выполненной работы в соответствии с разделом </w:t>
      </w:r>
      <w:r w:rsidR="003D26C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14:paraId="57750A7C" w14:textId="77777777" w:rsidR="00C137DB" w:rsidRDefault="00C137DB" w:rsidP="00461B1E">
      <w:pPr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Сохранять конфиденциальность информации, относящейся к ходу исполнения Контракта и полученному результату работы.</w:t>
      </w:r>
    </w:p>
    <w:p w14:paraId="40202CC2" w14:textId="77777777" w:rsidR="00C137DB" w:rsidRDefault="00C137DB" w:rsidP="00461B1E">
      <w:pPr>
        <w:numPr>
          <w:ilvl w:val="2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</w:t>
      </w:r>
    </w:p>
    <w:p w14:paraId="2D61F607" w14:textId="77777777" w:rsidR="00C137DB" w:rsidRDefault="00C137DB" w:rsidP="00461B1E">
      <w:pPr>
        <w:numPr>
          <w:ilvl w:val="2"/>
          <w:numId w:val="35"/>
        </w:numPr>
        <w:tabs>
          <w:tab w:val="left" w:pos="-140"/>
          <w:tab w:val="left" w:pos="840"/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работы, завышения стоимости выполненной работы, использования при выполнении работы материалов, не предусмотренных сметами (техническими заданиями) к Контракту, изменения способа выполнения работы при отсутствии соответствующих согласований с Заказчиком, а также в других случаях, установленных актом проверки, в течение 10 (Десяти) дней с даты получения требования Заказчика.</w:t>
      </w:r>
    </w:p>
    <w:p w14:paraId="2228456F" w14:textId="77777777" w:rsidR="00C137DB" w:rsidRDefault="00C137DB" w:rsidP="00461B1E">
      <w:pPr>
        <w:pStyle w:val="ConsNormal"/>
        <w:widowControl/>
        <w:numPr>
          <w:ilvl w:val="2"/>
          <w:numId w:val="35"/>
        </w:numPr>
        <w:tabs>
          <w:tab w:val="left" w:pos="0"/>
          <w:tab w:val="left" w:pos="840"/>
          <w:tab w:val="left" w:pos="1418"/>
        </w:tabs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Контрактом и законодательством Российской Федерации.</w:t>
      </w:r>
    </w:p>
    <w:p w14:paraId="7DFC7376" w14:textId="77777777" w:rsidR="00C137DB" w:rsidRDefault="00C137DB" w:rsidP="00C137DB">
      <w:pPr>
        <w:pStyle w:val="ConsNormal"/>
        <w:widowControl/>
        <w:tabs>
          <w:tab w:val="left" w:pos="0"/>
          <w:tab w:val="left" w:pos="840"/>
          <w:tab w:val="left" w:pos="1418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8E6624A" w14:textId="77777777" w:rsidR="00C137DB" w:rsidRDefault="00C137DB" w:rsidP="00C137DB">
      <w:pPr>
        <w:pStyle w:val="3"/>
        <w:numPr>
          <w:ilvl w:val="0"/>
          <w:numId w:val="30"/>
        </w:numPr>
        <w:tabs>
          <w:tab w:val="clear" w:pos="1740"/>
          <w:tab w:val="num" w:pos="360"/>
          <w:tab w:val="left" w:pos="426"/>
        </w:tabs>
        <w:spacing w:before="0"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Сроки выполнения работы по Контракту</w:t>
      </w:r>
    </w:p>
    <w:p w14:paraId="1955846E" w14:textId="12B2A49C" w:rsidR="00C137DB" w:rsidRDefault="00C137DB" w:rsidP="00C137DB">
      <w:pPr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Подрядчик приступает к выполнению работы со дня подписания Контракта. Работы должны быть закончены в </w:t>
      </w:r>
      <w:r w:rsidR="0085784E">
        <w:rPr>
          <w:rFonts w:ascii="Times New Roman" w:hAnsi="Times New Roman" w:cs="Times New Roman"/>
          <w:sz w:val="24"/>
          <w:szCs w:val="24"/>
        </w:rPr>
        <w:t>срок до 25.08.2023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0C637BF" w14:textId="77777777" w:rsidR="00C137DB" w:rsidRDefault="00C137DB" w:rsidP="00C137DB">
      <w:pPr>
        <w:pStyle w:val="ab"/>
        <w:numPr>
          <w:ilvl w:val="1"/>
          <w:numId w:val="30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Подрядчик по согласованию с Заказчиком может досрочно сдать выполненную работу. Заказчик вправе досрочно принять и оплатить такие работы в соответствии с условиями Контракта.</w:t>
      </w:r>
    </w:p>
    <w:p w14:paraId="4F554E50" w14:textId="77777777" w:rsidR="00C137DB" w:rsidRDefault="00C137DB" w:rsidP="00C137DB">
      <w:pPr>
        <w:pStyle w:val="ab"/>
        <w:spacing w:after="0" w:line="240" w:lineRule="auto"/>
        <w:ind w:left="709"/>
        <w:jc w:val="both"/>
        <w:rPr>
          <w:sz w:val="24"/>
          <w:szCs w:val="24"/>
        </w:rPr>
      </w:pPr>
    </w:p>
    <w:p w14:paraId="16AA282F" w14:textId="77777777" w:rsidR="00C137DB" w:rsidRDefault="00C137DB" w:rsidP="00C137DB">
      <w:pPr>
        <w:numPr>
          <w:ilvl w:val="0"/>
          <w:numId w:val="30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сдачи и приемки работы</w:t>
      </w:r>
    </w:p>
    <w:p w14:paraId="18D45F34" w14:textId="77777777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Приемка выполненной работы (ее результата) на соответствие требованиям, установленным в Контракте, осуществляется после завершения выполнения конструктивных решений (элементов), комплексов (видов) работы.</w:t>
      </w:r>
    </w:p>
    <w:p w14:paraId="26551659" w14:textId="2E571945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Подрядчик в день окончания выполнения работы (отдельного ее этапа) информирует Заказчика о готовности работы к сдаче, направляет документ о приемке, составленный по форме, с учетом положений пункта </w:t>
      </w:r>
      <w:r w:rsidR="00F439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.7 Контракта с предоставлением подписанных документов </w:t>
      </w:r>
      <w:r>
        <w:rPr>
          <w:rFonts w:ascii="Times New Roman" w:hAnsi="Times New Roman" w:cs="Times New Roman"/>
          <w:iCs/>
          <w:sz w:val="24"/>
          <w:szCs w:val="24"/>
        </w:rPr>
        <w:t>на бумажном носителе в 2 (двух) экземплярах:</w:t>
      </w:r>
    </w:p>
    <w:p w14:paraId="2947209C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акт о приемке выполненных работ по форме КС-2 и справку о стоимости выполненных работ и затрат по форме КС-3. </w:t>
      </w:r>
    </w:p>
    <w:p w14:paraId="28BAD711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ведомость смонтированного оборудования;</w:t>
      </w:r>
    </w:p>
    <w:p w14:paraId="22D96B36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журнал работ;</w:t>
      </w:r>
    </w:p>
    <w:p w14:paraId="09F2CDC3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акты сдачи-приемки выполненных работ по монтажу;</w:t>
      </w:r>
    </w:p>
    <w:p w14:paraId="42CC6ED5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акты об окончании монтажных работ оборудования;</w:t>
      </w:r>
    </w:p>
    <w:p w14:paraId="37C4B5AD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рабочие чертежи и схемы согласно рабочим планам.</w:t>
      </w:r>
    </w:p>
    <w:p w14:paraId="107A6E97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сертификаты соответствия качества оборудования и материалов, технические свидетельства, паспорта на оборудование, инструкции,  руководства по эксплуатации  на оборудование и материалы;</w:t>
      </w:r>
    </w:p>
    <w:p w14:paraId="43F147EF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акты проверки работоспособности смонтированных систем обслуживающих специализированных организаций.  </w:t>
      </w:r>
    </w:p>
    <w:p w14:paraId="1A6174B1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акт о приемке технических средств в эксплуатацию. </w:t>
      </w:r>
    </w:p>
    <w:p w14:paraId="27C66E1D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неисполнения Подрядчиком указанной обязанности Заказчик вправе приостановить приемку работы. </w:t>
      </w:r>
    </w:p>
    <w:p w14:paraId="027B10C7" w14:textId="77777777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Приемка Заказчиком результатов выполненных комплексов (видов) работы, включая проведение экспертизы результатов, предусмотренных Контрактом, в части их соответствия условиям Контракта осуществляется Заказчиком в течение 20 (двадцати) рабочих дней со дня получения от Подрядчика извещения (уведомления), документа(ов) о приемке работы.</w:t>
      </w:r>
    </w:p>
    <w:p w14:paraId="463F4549" w14:textId="77777777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организации. Заказчик вправе создать приемочную комиссию, состоящую из не менее пяти человек. В случае привлечения Заказчиком для проведения экспертизы экспертов,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экспертов, экспертных организаций, привлеченных для ее проведения.</w:t>
      </w:r>
    </w:p>
    <w:p w14:paraId="0451D4B2" w14:textId="77777777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Заказчик, принявший работы без проверки, не лишается права ссылаться на недостатки работы, которые будут установлены в ходе использования результата работы.</w:t>
      </w:r>
    </w:p>
    <w:p w14:paraId="52596C9B" w14:textId="77777777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Федерации.</w:t>
      </w:r>
    </w:p>
    <w:p w14:paraId="4BA85C23" w14:textId="77777777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Подрядчик формирует с использованием единой информационной системы, подписывает усиленной электронной подписью лица, имеющего право действовать от имени Подрядчика, и размещает в единой информационной системе документ о приемке.</w:t>
      </w:r>
    </w:p>
    <w:p w14:paraId="14E37ECA" w14:textId="3826C2E3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Датой поступления Заказчику документа о приемке, подписанного Подрядчиком, считается дата размещения в соответствии с пунктом </w:t>
      </w:r>
      <w:r w:rsidR="00F439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.7. Контракта такого документа в единой информационной системе в соответствии с часовой зоной, в которой расположен Заказчик.</w:t>
      </w:r>
    </w:p>
    <w:p w14:paraId="7683B736" w14:textId="2F81C5B6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истечении срока, указанного в пункте </w:t>
      </w:r>
      <w:r w:rsidR="004144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 Контракта Заказчик (за исключением случая создания приемочной комиссии) совершает одно из следующих действий:</w:t>
      </w:r>
    </w:p>
    <w:p w14:paraId="36189CC9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6943A2C2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отказа;</w:t>
      </w:r>
    </w:p>
    <w:p w14:paraId="62C7E137" w14:textId="6C816843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создания в соответствии с пунктом </w:t>
      </w:r>
      <w:r w:rsidR="004144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.4. Контракта приемочной комиссии по истечении срока, указанного в пункте </w:t>
      </w:r>
      <w:r w:rsidR="004144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.3. Контракта:</w:t>
      </w:r>
    </w:p>
    <w:p w14:paraId="2917D4AC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системы.</w:t>
      </w:r>
    </w:p>
    <w:p w14:paraId="12468E39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14:paraId="37CADBFA" w14:textId="16823117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Заказчика от принятия работы в связи с необходимостью устранения выявленных недостатков (дефектов), Подрядчик вправе в срок, установленный в мотивированном отказе от подписания документа о приемке, составленном Заказчиком, устранить причины в таком мотивированном отказе за свой счет и направить Заказчику документ о приемке в порядке, предусмотренном пунктом </w:t>
      </w:r>
      <w:r w:rsidR="00964E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.7 Контракта.</w:t>
      </w:r>
    </w:p>
    <w:p w14:paraId="7C65D34B" w14:textId="77777777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Подрядчик не согласен с мотивированным отказом от подписания документа о приемке, Подрядчик обязан самостоятельно подтвердить надлежащие исполнение обязательств по Контракту заключением эксперта, экспертной организации и оригинал экспертного заключения представить Заказчику. Выбор эксперта, экспертной организации осуществляется Подрядчиком. Оплата услуг эксперта, экспертной организации, а также всех расходов для экспертизы осуществляется Подрядчиком.</w:t>
      </w:r>
    </w:p>
    <w:p w14:paraId="6967DD67" w14:textId="77777777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Подрядчик в установленный срок не устранит выявленные недостатки (дефекты), Заказчик вправе предъявить Подрядчику требование о возмещении своих расходов на устранение недостатков (дефектов) работы и (или) принять решение об одностороннем отказе от исполнения Контракта.</w:t>
      </w:r>
    </w:p>
    <w:p w14:paraId="50A5ADAE" w14:textId="2F5AB7A8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Повторная процедура сдачи-приемки работы проводится в порядке, установленном в пунктах </w:t>
      </w:r>
      <w:r w:rsidR="00964E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.3 – </w:t>
      </w:r>
      <w:r w:rsidR="00964E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.13 Контракта, по письменному извещению Заказчика Подрядчиком об устранении выявленных в ходе приемки работы недостатков (дефектов), зафиксированных в акте о недостатках (дефектах), и готовности сдать результат работы Заказчику.</w:t>
      </w:r>
    </w:p>
    <w:p w14:paraId="7F04D050" w14:textId="77777777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Датой приемки выполненной Подрядчиком работы считается дата размещения в единой информационной системе документа о приемке, подписанного Заказчиком.</w:t>
      </w:r>
    </w:p>
    <w:p w14:paraId="76B880AD" w14:textId="77777777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</w:t>
      </w:r>
    </w:p>
    <w:p w14:paraId="1F2D512E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Подрядчик не позднее чем за 5 (пять) дней до окончания выполнения работы по Контракту извещает Заказчика о готовности к сдаче, выполненной в полном объеме работы; </w:t>
      </w:r>
    </w:p>
    <w:p w14:paraId="28900D95" w14:textId="331CAC4E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сдача и приемка работы по каждому этапу Контракту осуществляется в порядке, предусмотренном пунктами </w:t>
      </w:r>
      <w:r w:rsidR="006F2C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.3 – </w:t>
      </w:r>
      <w:r w:rsidR="006F2C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.13 Контракта; </w:t>
      </w:r>
    </w:p>
    <w:p w14:paraId="3965C5A0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окончания выполнения Подрядчиком работы и приемки Заказчиком Стороны подписывают документ о приемке (в случае создания приемочной комиссии подписания усиленными электронными подписями всеми членами приемочной комиссии и утверждения Заказчиком). Подписанный Сторонами документ о приемке подтверждает срок выполнения Подрядчиком работы.</w:t>
      </w:r>
    </w:p>
    <w:p w14:paraId="105B6352" w14:textId="77777777" w:rsidR="00C137DB" w:rsidRDefault="00C137DB" w:rsidP="00C137DB">
      <w:pPr>
        <w:numPr>
          <w:ilvl w:val="1"/>
          <w:numId w:val="30"/>
        </w:numPr>
        <w:shd w:val="clear" w:color="auto" w:fill="FFFFFF"/>
        <w:tabs>
          <w:tab w:val="left" w:pos="980"/>
          <w:tab w:val="left" w:pos="11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Риск случайной гибели или случайного повреждения результата выполненной работы, материалов и оборудования, переходит от Подрядчика к Заказчику с даты подписания Сторонами документа о приемке.</w:t>
      </w:r>
    </w:p>
    <w:p w14:paraId="1CFDEC40" w14:textId="77777777" w:rsidR="00C137DB" w:rsidRDefault="00C137DB" w:rsidP="00C137DB">
      <w:pPr>
        <w:shd w:val="clear" w:color="auto" w:fill="FFFFFF"/>
        <w:tabs>
          <w:tab w:val="left" w:pos="980"/>
          <w:tab w:val="left" w:pos="112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5D1436" w14:textId="77777777" w:rsidR="00C137DB" w:rsidRDefault="00C137DB" w:rsidP="007745C2">
      <w:pPr>
        <w:shd w:val="clear" w:color="auto" w:fill="FFFFFF"/>
        <w:tabs>
          <w:tab w:val="left" w:pos="980"/>
          <w:tab w:val="left" w:pos="11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Гарантийные обязательства</w:t>
      </w:r>
    </w:p>
    <w:p w14:paraId="11DD47F7" w14:textId="77777777" w:rsidR="00C137DB" w:rsidRDefault="00C137DB" w:rsidP="007745C2">
      <w:pPr>
        <w:shd w:val="clear" w:color="auto" w:fill="FFFFFF"/>
        <w:tabs>
          <w:tab w:val="left" w:pos="14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6.1. Подрядчик гарантирует качество выполненной работы, качество материалов в соответствии с условиями Контракта и действующими нормами, техническими условиями, своевременное устранение недостатков и дефектов, выявленных при приемке работы в период гарантийного срока.</w:t>
      </w:r>
    </w:p>
    <w:p w14:paraId="711E9B3B" w14:textId="2A35A478" w:rsidR="00C137DB" w:rsidRDefault="00C137DB" w:rsidP="00C137DB">
      <w:pPr>
        <w:shd w:val="clear" w:color="auto" w:fill="FFFFFF"/>
        <w:tabs>
          <w:tab w:val="left" w:pos="14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Гарантийный срок на выполненную по Контракту работу составляет 60 месяцев со дня принятия Заказчиком выполненной работы</w:t>
      </w:r>
      <w:r w:rsidR="00E52F66">
        <w:rPr>
          <w:rFonts w:ascii="Times New Roman" w:hAnsi="Times New Roman" w:cs="Times New Roman"/>
          <w:sz w:val="24"/>
          <w:szCs w:val="24"/>
        </w:rPr>
        <w:t xml:space="preserve"> (ее результата), </w:t>
      </w:r>
      <w:r w:rsidR="00E52F66" w:rsidRPr="00E52F66">
        <w:rPr>
          <w:rFonts w:ascii="Times New Roman" w:hAnsi="Times New Roman" w:cs="Times New Roman"/>
          <w:sz w:val="24"/>
          <w:szCs w:val="24"/>
        </w:rPr>
        <w:t>материалы и оборудование – в соответствии с гарантийной документацией производителя, но не менее 12 месяцев</w:t>
      </w:r>
      <w:r w:rsidR="00E52F66">
        <w:rPr>
          <w:rFonts w:ascii="Times New Roman" w:hAnsi="Times New Roman" w:cs="Times New Roman"/>
          <w:sz w:val="24"/>
          <w:szCs w:val="24"/>
        </w:rPr>
        <w:t xml:space="preserve"> после</w:t>
      </w:r>
      <w:r>
        <w:rPr>
          <w:rFonts w:ascii="Times New Roman" w:hAnsi="Times New Roman" w:cs="Times New Roman"/>
          <w:sz w:val="24"/>
          <w:szCs w:val="24"/>
        </w:rPr>
        <w:t xml:space="preserve"> подписания итогового документа о приемке, составленного по форме, с учетом положений пункта </w:t>
      </w:r>
      <w:r w:rsidR="00964EF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.7 Контракта.</w:t>
      </w:r>
    </w:p>
    <w:p w14:paraId="3E3611BB" w14:textId="77777777" w:rsidR="00C137DB" w:rsidRDefault="00C137DB" w:rsidP="00C137DB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Если в течение гарантийного срока выявится, что работа (отдельные виды работы) имеет недостатки и дефекты, которые являются следствием ненадлежащего исполнения Подрядчиком принятых им на себя обязательств, то Заказчик совместно с Подрядчиком составляют акт о недостатках (дефектах) со сроками устранения недостатков (дефектов). </w:t>
      </w:r>
    </w:p>
    <w:p w14:paraId="3B5310F8" w14:textId="77777777" w:rsidR="00C137DB" w:rsidRDefault="00C137DB" w:rsidP="00C137DB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Для участия в составлении акта о недостатках (дефектах), фиксирующего выявленные недостатки (дефекты), согласование порядка и сроков их устранения, Подрядчик обязан в течение 3 (трех) рабочих дней с момента получения извещения о выявленных недостатках (дефектах) направить своего представителя при этом гарантийный срок продлевается на период устранения недостатков (дефектов). </w:t>
      </w:r>
    </w:p>
    <w:p w14:paraId="7CBED25B" w14:textId="77777777" w:rsidR="00C137DB" w:rsidRDefault="00C137DB" w:rsidP="00C137DB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 случае уклонения Подрядчика от составления или подписания акта о недостатках (дефектах) в течение 5 (пяти) рабочих дней Заказчик подписывает акт о недостатках (дефектах) в одностороннем порядке.</w:t>
      </w:r>
    </w:p>
    <w:p w14:paraId="3F98EC36" w14:textId="77777777" w:rsidR="00C137DB" w:rsidRDefault="00C137DB" w:rsidP="00C137DB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Подрядчик обязуется за свой счет устранить все недостатки (дефекты), указанные в акте о недостатках (дефектах), в установленные в акте сроки. </w:t>
      </w:r>
    </w:p>
    <w:p w14:paraId="68AAB6E5" w14:textId="77777777" w:rsidR="00C137DB" w:rsidRDefault="00C137DB" w:rsidP="00C137DB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В случае получения письменного отказа Подрядчика от устранения недостатков и дефектов или в случае если в течение 5 (пяти) рабочих дней со дня подписания акта о недостатках (дефектах) от Подрядчика не получено письменного отказа от устранения дефектов и недостатков, либо уклонения Подрядчика от устранения соответствующих дефектов и недостатков, Заказчик вправе привлечь для устранения дефектов и недостатков третьих лиц с последующим возмещением своих расходов за счет средств Подрядчика.</w:t>
      </w:r>
    </w:p>
    <w:p w14:paraId="783762E1" w14:textId="77777777" w:rsidR="00C137DB" w:rsidRDefault="00C137DB" w:rsidP="00C137DB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Ущерб, нанесенный по вине Подрядчика в период выполнения работы и/или гарантийного срока, возмещается за счет Подрядчика в полном объеме. </w:t>
      </w:r>
    </w:p>
    <w:p w14:paraId="7FD93CF5" w14:textId="77777777" w:rsidR="00C137DB" w:rsidRDefault="00C137DB" w:rsidP="00C137DB">
      <w:pPr>
        <w:shd w:val="clear" w:color="auto" w:fill="FFFFFF"/>
        <w:tabs>
          <w:tab w:val="left" w:pos="1498"/>
        </w:tabs>
        <w:spacing w:after="0" w:line="240" w:lineRule="auto"/>
        <w:ind w:firstLine="6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Подрядчик не несет ответственности в период гарантийного срока за ущерб, причиненный объекту третьими лицами или ненадлежащей эксплуатацией.</w:t>
      </w:r>
    </w:p>
    <w:p w14:paraId="4C048082" w14:textId="77777777" w:rsidR="00C137DB" w:rsidRDefault="00C137DB" w:rsidP="00C137DB">
      <w:pPr>
        <w:shd w:val="clear" w:color="auto" w:fill="FFFFFF"/>
        <w:tabs>
          <w:tab w:val="left" w:pos="149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2DEA8" w14:textId="77777777" w:rsidR="00C137DB" w:rsidRDefault="00C137DB" w:rsidP="00D05EDC">
      <w:pPr>
        <w:shd w:val="clear" w:color="auto" w:fill="FFFFFF"/>
        <w:tabs>
          <w:tab w:val="left" w:pos="1498"/>
        </w:tabs>
        <w:spacing w:after="0" w:line="240" w:lineRule="auto"/>
        <w:ind w:firstLine="69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Обеспечение исполнения Контракта</w:t>
      </w:r>
    </w:p>
    <w:p w14:paraId="45E4AE4B" w14:textId="4ADFAECE" w:rsidR="00C137DB" w:rsidRDefault="00C137DB" w:rsidP="00D05EDC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7.1.Способами обеспечения исполнения Контракта являются независимая гарантия, выданная гарантом и соответствующая требованиям </w:t>
      </w:r>
      <w:r>
        <w:rPr>
          <w:rStyle w:val="r"/>
          <w:rFonts w:ascii="Times New Roman" w:hAnsi="Times New Roman" w:cs="Times New Roman"/>
          <w:sz w:val="24"/>
          <w:szCs w:val="24"/>
        </w:rPr>
        <w:t xml:space="preserve">статьи 45 </w:t>
      </w:r>
      <w:r>
        <w:rPr>
          <w:rFonts w:ascii="Times New Roman" w:hAnsi="Times New Roman" w:cs="Times New Roman"/>
          <w:sz w:val="24"/>
          <w:szCs w:val="24"/>
        </w:rPr>
        <w:t>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а также требованиям, утвержденным постановлением Правительства Российской Федерации от 07.11.2013</w:t>
      </w:r>
      <w:r w:rsidR="00D05ED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№ 1005, или внесение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Подрядчиком самостоятельно.</w:t>
      </w:r>
    </w:p>
    <w:p w14:paraId="70FF5639" w14:textId="77777777" w:rsidR="00C137DB" w:rsidRDefault="00C137DB" w:rsidP="00C137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заказчика, по которым осуществляется перечисление денежных средств (в случае выбора участником данного способа обеспечения исполнения контракта):</w:t>
      </w:r>
    </w:p>
    <w:p w14:paraId="0E9BC6E4" w14:textId="77777777" w:rsidR="00C137DB" w:rsidRDefault="00C137DB" w:rsidP="00C137DB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«Гимназия №8»</w:t>
      </w:r>
    </w:p>
    <w:p w14:paraId="0929C7D0" w14:textId="77777777" w:rsidR="00C137DB" w:rsidRDefault="00C137DB" w:rsidP="00C1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658223, Алтайский край, г. Рубцовск, пер. Гражданский,52 Получатель: КОМИТЕТ ПО ФИНАНСАМ Г. РУБЦОВСКА</w:t>
      </w:r>
    </w:p>
    <w:p w14:paraId="22E325C5" w14:textId="77777777" w:rsidR="00C137DB" w:rsidRDefault="00C137DB" w:rsidP="00C1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(МБОУ «Гимназия №8» Л/С 20176У81480)</w:t>
      </w:r>
    </w:p>
    <w:p w14:paraId="7F2CBAAC" w14:textId="77777777" w:rsidR="00C137DB" w:rsidRDefault="00C137DB" w:rsidP="00C1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ИНН 2209010967 КПП 220901001</w:t>
      </w:r>
    </w:p>
    <w:p w14:paraId="72025CF4" w14:textId="77777777" w:rsidR="00C137DB" w:rsidRDefault="00C137DB" w:rsidP="00C1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Казначейский счет: 03234643017160001700 </w:t>
      </w:r>
    </w:p>
    <w:p w14:paraId="5FB5023C" w14:textId="77777777" w:rsidR="00C137DB" w:rsidRDefault="00C137DB" w:rsidP="00C1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Банковский счет: 40102810045370000009</w:t>
      </w:r>
    </w:p>
    <w:p w14:paraId="3E23B2E8" w14:textId="77777777" w:rsidR="00C137DB" w:rsidRDefault="00C137DB" w:rsidP="00C1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Банк: ОТДЕЛЕНИЕ БАРНАУЛ БАНКА РОССИИ//УФК по Алтайскому краю г. Барнаул</w:t>
      </w:r>
    </w:p>
    <w:p w14:paraId="7A933276" w14:textId="77777777" w:rsidR="00C137DB" w:rsidRDefault="00C137DB" w:rsidP="00C1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КБК 00000000000000000510</w:t>
      </w:r>
    </w:p>
    <w:p w14:paraId="7C03E44E" w14:textId="77777777" w:rsidR="00C137DB" w:rsidRDefault="00C137DB" w:rsidP="00C1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  010173001</w:t>
      </w:r>
    </w:p>
    <w:p w14:paraId="3C5A85E3" w14:textId="77777777" w:rsidR="00C137DB" w:rsidRDefault="00C137DB" w:rsidP="00C1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ОКТМО 01716000</w:t>
      </w:r>
    </w:p>
    <w:p w14:paraId="77CF318C" w14:textId="77777777" w:rsidR="00C137DB" w:rsidRDefault="00C137DB" w:rsidP="00C13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ОГРН 1022200814240</w:t>
      </w:r>
    </w:p>
    <w:p w14:paraId="62ACD120" w14:textId="30EF0E95" w:rsidR="00C137DB" w:rsidRDefault="00C137DB" w:rsidP="00C137DB">
      <w:pPr>
        <w:tabs>
          <w:tab w:val="left" w:pos="426"/>
          <w:tab w:val="num" w:pos="1260"/>
        </w:tabs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7.2. Обеспечение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исполнения Контракта предоставляется Заказчику до заключения Контракта. </w:t>
      </w:r>
      <w:r>
        <w:rPr>
          <w:rFonts w:ascii="Times New Roman" w:hAnsi="Times New Roman" w:cs="Times New Roman"/>
          <w:sz w:val="24"/>
          <w:szCs w:val="24"/>
        </w:rPr>
        <w:t>Размер обеспечения исполнения Контракта составляет</w:t>
      </w:r>
      <w:r w:rsidR="00CA1741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t>(</w:t>
      </w:r>
      <w:r w:rsidR="00CA1741">
        <w:rPr>
          <w:rFonts w:ascii="Times New Roman" w:hAnsi="Times New Roman" w:cs="Times New Roman"/>
          <w:kern w:val="16"/>
          <w:sz w:val="24"/>
          <w:szCs w:val="24"/>
        </w:rPr>
        <w:t>5%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процентов цены Контракта).</w:t>
      </w:r>
    </w:p>
    <w:p w14:paraId="5E0F4491" w14:textId="21EE3852" w:rsidR="004F12DC" w:rsidRDefault="004F12DC" w:rsidP="004F12DC">
      <w:pPr>
        <w:tabs>
          <w:tab w:val="left" w:pos="426"/>
          <w:tab w:val="num" w:pos="12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12DC">
        <w:rPr>
          <w:rFonts w:ascii="Times New Roman" w:hAnsi="Times New Roman" w:cs="Times New Roman"/>
          <w:sz w:val="24"/>
          <w:szCs w:val="24"/>
        </w:rPr>
        <w:t>Участник закупки, с которым заключается контракт по результатам определения поставщика (подрядчика, исполнителя) освобождается от предоставления обеспечения исполнения контракта, в том числе с учетом положений статьи 37 Федерального закона,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Федеральным законом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14:paraId="1ADFAFD7" w14:textId="77777777" w:rsidR="00C137DB" w:rsidRDefault="00C137DB" w:rsidP="00C137DB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7.3.В случае если предложенная в заявке участника закупки цена снижена на двадцать пять и более процентов по отношению к начальной (максимальной) цене Контракта, участник закупки, с которым заключается Контракт, предоставляет обеспечение исполнения Контракта с учетом положений статьи 37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14:paraId="12697E36" w14:textId="77777777" w:rsidR="00C137DB" w:rsidRDefault="00C137DB" w:rsidP="00C137DB">
      <w:pPr>
        <w:tabs>
          <w:tab w:val="left" w:pos="1120"/>
          <w:tab w:val="left" w:pos="141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7.4.В ходе исполнения Контракта Подрядчик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следующем порядке и случаях: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1B8C72" w14:textId="77777777" w:rsidR="00C137DB" w:rsidRDefault="00C137DB" w:rsidP="00C137DB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        7.4.1.Размер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(ее результатов) и стоимости исполненных обязательств для включения </w:t>
      </w:r>
      <w:r>
        <w:rPr>
          <w:rFonts w:ascii="Times New Roman" w:hAnsi="Times New Roman" w:cs="Times New Roman"/>
          <w:kern w:val="16"/>
          <w:sz w:val="24"/>
          <w:szCs w:val="24"/>
        </w:rPr>
        <w:lastRenderedPageBreak/>
        <w:t>в реестр контрактов, предусмотренный статьей 103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Уменьшение размера обеспечения исполнения Контракта производится пропорционально стоимости исполненных обязательств, приемка</w:t>
      </w:r>
      <w:r>
        <w:rPr>
          <w:rFonts w:ascii="Times New Roman" w:hAnsi="Times New Roman" w:cs="Times New Roman"/>
          <w:b/>
          <w:kern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и оплата которых осуществлены в порядке и сроки, предусмотренные Контрактом.  </w:t>
      </w:r>
    </w:p>
    <w:p w14:paraId="5FE7DF68" w14:textId="77777777" w:rsidR="00C137DB" w:rsidRDefault="00C137DB" w:rsidP="00C137DB">
      <w:pPr>
        <w:tabs>
          <w:tab w:val="left" w:pos="1418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           В случае, если обеспечение исполнения Контракта осуществляется путем предоставления независимой гарантии, требование Заказчика об уплате денежных сумм по гарантии может быть предъявлено в размере не более размера обеспечения исполнения Контракта, рассчитанного Заказчиком на основании информации об исполнении Контракта, размещенной в указанном реестре контрактов.</w:t>
      </w:r>
    </w:p>
    <w:p w14:paraId="5D728B7F" w14:textId="77777777" w:rsidR="00C137DB" w:rsidRDefault="00C137DB" w:rsidP="00C137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В случае, если обеспечение исполнения Контракта осуществляется путем внесения денежных средств на указанный Заказчиком счет, Заказчик по заявлению Подрядчика возвращает ему денежные средства в срок, установленный пунктом 7.11 Контракта в сумме, на которую уменьшен размер обеспечения исполнения Контракта, рассчитанный Заказчиком на основании информации об исполнении Контракта, размещенной в указанном реестре контрактов.</w:t>
      </w:r>
    </w:p>
    <w:p w14:paraId="0E5E6480" w14:textId="77777777" w:rsidR="00C137DB" w:rsidRDefault="00C137DB" w:rsidP="00C137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 Уменьшение </w:t>
      </w:r>
      <w:r>
        <w:rPr>
          <w:rFonts w:ascii="Times New Roman" w:hAnsi="Times New Roman" w:cs="Times New Roman"/>
          <w:kern w:val="16"/>
          <w:sz w:val="24"/>
          <w:szCs w:val="24"/>
        </w:rPr>
        <w:t>размера обеспечения исполнения Контракта осуществляется при условии отсутствия неисполненных Подрядчиком требований об уплате неустоек (штрафов, пеней), предъявленных Заказчиком в соответствии с условиями Контракта.</w:t>
      </w:r>
    </w:p>
    <w:p w14:paraId="5642426A" w14:textId="77777777" w:rsidR="00C137DB" w:rsidRDefault="00C137DB" w:rsidP="00C137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Уменьшение </w:t>
      </w:r>
      <w:r>
        <w:rPr>
          <w:rFonts w:ascii="Times New Roman" w:hAnsi="Times New Roman" w:cs="Times New Roman"/>
          <w:kern w:val="16"/>
          <w:sz w:val="24"/>
          <w:szCs w:val="24"/>
        </w:rPr>
        <w:t>в соответствии с пунктом 7.4 Контракта размера обеспечения исполнения Контракта, предоставленного в виде независимой гарантии, осуществляется Заказчиком путем отказа от части своих прав по этой гарантии. При этом датой такого отказа признается дата включения соответствующей информации в указанный реестр контрактов.</w:t>
      </w:r>
    </w:p>
    <w:p w14:paraId="46FAB406" w14:textId="77777777" w:rsidR="00C137DB" w:rsidRDefault="00C137DB" w:rsidP="00C137D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 xml:space="preserve">7.6.В случае </w:t>
      </w:r>
      <w:r>
        <w:rPr>
          <w:rFonts w:ascii="Times New Roman" w:hAnsi="Times New Roman" w:cs="Times New Roman"/>
          <w:sz w:val="24"/>
          <w:szCs w:val="24"/>
        </w:rPr>
        <w:t>отзыва в соответствии с законодательством Российской Федерации у гаранта, предоставившего независимую гарантию в качестве обеспечения исполнения Контракта, лицензии на осуществление банковских операций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Подрядчик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</w:p>
    <w:p w14:paraId="1AD92A04" w14:textId="77777777" w:rsidR="00C137DB" w:rsidRDefault="00C137DB" w:rsidP="00C137DB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такого обеспечения может быть уменьшен в порядке и случаях, которые предусмотрены пунктом 7.4, 7.5 Контракта. За каждый день просрочки исполнения Подрядчиком обязательства, предусмотренного настоящим Контрактом, Подрядчику начисляется пеня в размере, определенном в порядке, установленном в соответствии с пунктом 9.3 Контракта.</w:t>
      </w:r>
    </w:p>
    <w:p w14:paraId="182D9B25" w14:textId="77777777" w:rsidR="00C137DB" w:rsidRDefault="00C137DB" w:rsidP="00C137DB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Непредставление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исполнения Контракта в установленный срок в соответствии с пунктом 7.6</w:t>
      </w:r>
      <w:r>
        <w:rPr>
          <w:rFonts w:ascii="Times New Roman" w:hAnsi="Times New Roman" w:cs="Times New Roman"/>
          <w:sz w:val="24"/>
          <w:szCs w:val="24"/>
        </w:rPr>
        <w:t xml:space="preserve"> Контракта,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объеме.</w:t>
      </w:r>
    </w:p>
    <w:p w14:paraId="28A59D0E" w14:textId="77777777" w:rsidR="00C137DB" w:rsidRDefault="00C137DB" w:rsidP="00C137DB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7.9.В случае предоставления нового обеспечения исполнения Контракта возврат </w:t>
      </w:r>
      <w:r>
        <w:rPr>
          <w:rFonts w:ascii="Times New Roman" w:hAnsi="Times New Roman" w:cs="Times New Roman"/>
          <w:kern w:val="16"/>
          <w:sz w:val="24"/>
          <w:szCs w:val="24"/>
        </w:rPr>
        <w:t>независимой</w:t>
      </w:r>
      <w:r>
        <w:rPr>
          <w:rFonts w:ascii="Times New Roman" w:hAnsi="Times New Roman" w:cs="Times New Roman"/>
          <w:sz w:val="24"/>
          <w:szCs w:val="24"/>
        </w:rPr>
        <w:t xml:space="preserve"> гарантии Заказчиком гаранту, предоставившему указанную </w:t>
      </w:r>
      <w:r>
        <w:rPr>
          <w:rFonts w:ascii="Times New Roman" w:hAnsi="Times New Roman" w:cs="Times New Roman"/>
          <w:kern w:val="16"/>
          <w:sz w:val="24"/>
          <w:szCs w:val="24"/>
        </w:rPr>
        <w:t>независимую</w:t>
      </w:r>
      <w:r>
        <w:rPr>
          <w:rFonts w:ascii="Times New Roman" w:hAnsi="Times New Roman" w:cs="Times New Roman"/>
          <w:sz w:val="24"/>
          <w:szCs w:val="24"/>
        </w:rPr>
        <w:t xml:space="preserve"> гарантию, не осуществляется, взыскание по ней не производится.</w:t>
      </w:r>
    </w:p>
    <w:p w14:paraId="7486E7EB" w14:textId="77777777" w:rsidR="00C137DB" w:rsidRDefault="00C137DB" w:rsidP="00C137DB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kern w:val="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По </w:t>
      </w:r>
      <w:r>
        <w:rPr>
          <w:rFonts w:ascii="Times New Roman" w:hAnsi="Times New Roman" w:cs="Times New Roman"/>
          <w:kern w:val="16"/>
          <w:sz w:val="24"/>
          <w:szCs w:val="24"/>
        </w:rPr>
        <w:t>Контракту должны быть обеспечены обязательства Подрядчика</w:t>
      </w:r>
      <w:r>
        <w:rPr>
          <w:rFonts w:ascii="Times New Roman" w:hAnsi="Times New Roman" w:cs="Times New Roman"/>
          <w:sz w:val="24"/>
          <w:szCs w:val="24"/>
        </w:rPr>
        <w:t>, в том числе за исполнение таких обязательств, как выполнение работы надлежащего качества, соблюдение сроков выполнения работы, оплата неустойки (штрафа, пеней), возмещение убытков</w:t>
      </w:r>
      <w:r>
        <w:rPr>
          <w:rFonts w:ascii="Times New Roman" w:hAnsi="Times New Roman" w:cs="Times New Roman"/>
          <w:kern w:val="16"/>
          <w:sz w:val="24"/>
          <w:szCs w:val="24"/>
        </w:rPr>
        <w:t xml:space="preserve"> и иных долгов, возникших у Подрядчика перед Заказчиком.</w:t>
      </w:r>
    </w:p>
    <w:p w14:paraId="767C074C" w14:textId="77777777" w:rsidR="00C137DB" w:rsidRDefault="00C137DB" w:rsidP="00C137DB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7.11.В случае надлежащего исполнения Подрядчиком обязательств по Контракту, а также в случае уменьшения размера обеспечения исполнения Контракта в соответствии с пунктами 7.4, 7.5. Контракта обеспечение исполнения Контракта подлежит возврату Подрядчику. Заказчик осуществляет возврат денежных средств на расчетный счет Подрядчика, указанный в Контракте, в течение 15 (пятнадцати) дней с даты исполнения Подрядчиком обязательств, предусмотренных Контрактом.</w:t>
      </w:r>
    </w:p>
    <w:p w14:paraId="0F30E23A" w14:textId="77777777" w:rsidR="00C137DB" w:rsidRDefault="00C137DB" w:rsidP="00C137DB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7.12.В случае неисполнения или ненадлежащего исполнения Подрядчиком обязательств, Заказчик вправе удержать из внесенных Подрядчиком в качестве обеспечения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 Контракта денежных средств </w:t>
      </w:r>
      <w:r>
        <w:rPr>
          <w:rFonts w:ascii="Times New Roman" w:hAnsi="Times New Roman" w:cs="Times New Roman"/>
          <w:sz w:val="24"/>
        </w:rPr>
        <w:t>сумму, равную сумме денежных средств, которую Подрядчик обязан уплатить Заказчику в качестве неустоек (штрафов, пеней) и (или) в качестве возмещения убытков, либо иной сумме денежных средств, подлежащей уплате Подрядчиком Заказчику по Контракту.</w:t>
      </w:r>
    </w:p>
    <w:p w14:paraId="61638909" w14:textId="77777777" w:rsidR="00C137DB" w:rsidRDefault="00C137DB" w:rsidP="00C137DB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7.13. Удержание денежных средств, внесенных в качестве обеспечения исполнения Контракта, осуществляется Заказчиком во внесудебном порядке с обязательным уведомлением Подрядчика.</w:t>
      </w:r>
    </w:p>
    <w:p w14:paraId="428D006D" w14:textId="77777777" w:rsidR="00C137DB" w:rsidRDefault="00C137DB" w:rsidP="00C137DB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7.14. Остаток денежных средств, внесенных в качестве обеспечения исполнения Контракта, после удержания Заказчиком необходимой суммы возвращается Подрядчику в порядке и сроки, предусмотренные пунктом 7.11 Контракта.</w:t>
      </w:r>
    </w:p>
    <w:p w14:paraId="36562D7D" w14:textId="3D899700" w:rsidR="00C137DB" w:rsidRDefault="00C137DB" w:rsidP="00C137DB">
      <w:pPr>
        <w:tabs>
          <w:tab w:val="left" w:pos="1260"/>
        </w:tabs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3850F6">
        <w:rPr>
          <w:rFonts w:ascii="Times New Roman" w:hAnsi="Times New Roman" w:cs="Times New Roman"/>
          <w:sz w:val="24"/>
        </w:rPr>
        <w:t>15. При</w:t>
      </w:r>
      <w:r>
        <w:rPr>
          <w:rFonts w:ascii="Times New Roman" w:hAnsi="Times New Roman" w:cs="Times New Roman"/>
          <w:sz w:val="24"/>
        </w:rPr>
        <w:t xml:space="preserve"> недостаточности денежных средств, внесенных в качестве обеспечения исполнения Контракта, обращение за удовлетворением требований об уплате неустоек (штрафов, пеней) и (или) возмещения убытков, либо иной суммы денежных средств, подлежащей уплате Подрядчиком Заказчику по Контракту, происходит на условиях, предусмотренных Контрактом, в неудовлетворенной части (после удержания имеющихся денежных средств).</w:t>
      </w:r>
    </w:p>
    <w:p w14:paraId="231BF0B9" w14:textId="77777777" w:rsidR="00C137DB" w:rsidRDefault="00C137DB" w:rsidP="00CA174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16"/>
          <w:sz w:val="24"/>
          <w:szCs w:val="24"/>
        </w:rPr>
        <w:t>7.16.В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Подрядчика, которые должны быть обеспечены такой независимой гарантией, не менее чем на один месяц, в том числе в случае его изменения в соответствии со статьей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01EEBAA8" w14:textId="77777777" w:rsidR="00C137DB" w:rsidRDefault="00C137DB" w:rsidP="000837B8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66024DF3" w14:textId="76A0B23A" w:rsidR="000837B8" w:rsidRPr="000837B8" w:rsidRDefault="00C137DB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</w:t>
      </w:r>
      <w:r w:rsidR="00E46C1D">
        <w:rPr>
          <w:rFonts w:ascii="Times New Roman" w:hAnsi="Times New Roman" w:cs="Times New Roman"/>
          <w:sz w:val="24"/>
          <w:szCs w:val="24"/>
        </w:rPr>
        <w:t xml:space="preserve">. </w:t>
      </w:r>
      <w:r w:rsidR="000837B8" w:rsidRPr="000837B8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Федерации.</w:t>
      </w:r>
    </w:p>
    <w:p w14:paraId="01755A91" w14:textId="17514655" w:rsidR="000837B8" w:rsidRPr="000837B8" w:rsidRDefault="00E46C1D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0837B8" w:rsidRPr="000837B8">
        <w:rPr>
          <w:rFonts w:ascii="Times New Roman" w:hAnsi="Times New Roman" w:cs="Times New Roman"/>
          <w:sz w:val="24"/>
          <w:szCs w:val="24"/>
        </w:rPr>
        <w:t>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Контрактом, Заказчик направляет Подрядчику требование об уплате неустоек (штрафов, пеней).</w:t>
      </w:r>
    </w:p>
    <w:p w14:paraId="0E2026C0" w14:textId="4727D02F" w:rsidR="000837B8" w:rsidRPr="000837B8" w:rsidRDefault="00E46C1D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7B8" w:rsidRPr="000837B8">
        <w:rPr>
          <w:rFonts w:ascii="Times New Roman" w:hAnsi="Times New Roman" w:cs="Times New Roman"/>
          <w:sz w:val="24"/>
          <w:szCs w:val="24"/>
        </w:rPr>
        <w:t>.3. Штрафы начисляются за неисполнение или ненадлежащее исполнение обязательств, предусмотренных Контрактом, за исключением просрочки исполнения Подрядчиком обязательств (в том числе гарантийного обязательства), предусмотренных Контрактом.</w:t>
      </w:r>
    </w:p>
    <w:p w14:paraId="027B3E77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 xml:space="preserve">За каждый факт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 1042 и рассчитывается как процент цены Контракта, или в случае, если Контрактом предусмотрены этапы исполнения Контракта, как процент этапа исполнения Контракта (далее – «цена Контракта (этапа)»), в размере 1 процента цены контракта (этапа), но не более 5 тыс. рублей и не менее 1 тыс. рублей. </w:t>
      </w:r>
    </w:p>
    <w:p w14:paraId="4D180860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 xml:space="preserve">В случае, если Контракт заключается с победителем закупки (или с иным участником закупки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нужд»), предложившим наиболее высокую цену за право заключения Контракта в соответствии с п. 9 ч. 3 статьи 49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каждый факт неисполнения или ненадлежащего исполнения Подрядчиком обязательств, предусмотренных Контрактом, за </w:t>
      </w:r>
      <w:r w:rsidRPr="000837B8">
        <w:rPr>
          <w:rFonts w:ascii="Times New Roman" w:hAnsi="Times New Roman" w:cs="Times New Roman"/>
          <w:sz w:val="24"/>
          <w:szCs w:val="24"/>
        </w:rPr>
        <w:lastRenderedPageBreak/>
        <w:t>исключением просрочки исполнения Подрядчиком обязательств (в том числе гарантийного обязательства),предусмотренных Контрактом, размер штрафа 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2E06225C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а) в случае, если цена контракта не превышает начальную (максимальную) цену контракта:</w:t>
      </w:r>
    </w:p>
    <w:p w14:paraId="3C60DD31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10 процентов начальной (максимальной) цены контракта, если цена контракта не превышает 3 млн. рублей;</w:t>
      </w:r>
    </w:p>
    <w:p w14:paraId="6B127C5C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5 процентов начальной (максимальной) цены контракта, если цена контракта составляет от 3 млн. рублей до 50 млн. рублей (включительно);</w:t>
      </w:r>
    </w:p>
    <w:p w14:paraId="3F39D447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1 процент начальной (максимальной) цены контракта, если цена контракта составляет от 50 млн. рублей до 100 млн. рублей (включительно);</w:t>
      </w:r>
    </w:p>
    <w:p w14:paraId="28916F34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б) в случае, если цена контракта превышает начальную (максимальную) цену контракта:</w:t>
      </w:r>
    </w:p>
    <w:p w14:paraId="6E63D556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10 процентов цены контракта, если цена контракта не превышает 3 млн. рублей;</w:t>
      </w:r>
    </w:p>
    <w:p w14:paraId="06FC2DF8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5 процентов цены контракта, если цена контракта составляет от 3 млн. рублей до 50 млн. рублей (включительно);</w:t>
      </w:r>
    </w:p>
    <w:p w14:paraId="137C41F6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1 процент цены контракта, если цена контракта составляет от 50 млн. рублей до 100 млн. рублей (включительно).</w:t>
      </w:r>
    </w:p>
    <w:p w14:paraId="20FB3D0E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За каждый факт неисполнения или ненадлежащего исполнения Подрядчиком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размер штрафа устанавливается Контрактом в порядке, определенном постановлением Правительства Российской Федерации от 30.08.2017 № 1042, в размере, составляющем:</w:t>
      </w:r>
    </w:p>
    <w:p w14:paraId="61620EE3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а) 1000 рублей, если цена Контракта не превышает 3 млн. рублей;</w:t>
      </w:r>
    </w:p>
    <w:p w14:paraId="09E1FB47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14:paraId="3D7179FB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14:paraId="45616BF3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г) 100000 рублей, если цена Контракта превышает 100 млн. рублей.</w:t>
      </w:r>
    </w:p>
    <w:p w14:paraId="457713FB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Пеня начисляется за каждый день просрочки исполнения Подрядчиком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в размере одной трехсотой действующей на дату уплаты пени ключевой ставки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Подрядчиком.</w:t>
      </w:r>
    </w:p>
    <w:p w14:paraId="044661B3" w14:textId="560BBE16" w:rsidR="000837B8" w:rsidRPr="000837B8" w:rsidRDefault="00E46C1D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7B8" w:rsidRPr="000837B8">
        <w:rPr>
          <w:rFonts w:ascii="Times New Roman" w:hAnsi="Times New Roman" w:cs="Times New Roman"/>
          <w:sz w:val="24"/>
          <w:szCs w:val="24"/>
        </w:rPr>
        <w:t>.4. Подрядчик несет перед Заказчиком ответственность за последствия неисполнения или ненадлежащего исполнения обязательств субподрядчиком, соисполнителем в соответствии с правилами пункта 1 статьи 313 и статьи 403 Гражданского кодекса Российской Федерации.</w:t>
      </w:r>
    </w:p>
    <w:p w14:paraId="1B1EB784" w14:textId="54819F78" w:rsidR="000837B8" w:rsidRPr="000837B8" w:rsidRDefault="00E46C1D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7B8" w:rsidRPr="000837B8">
        <w:rPr>
          <w:rFonts w:ascii="Times New Roman" w:hAnsi="Times New Roman" w:cs="Times New Roman"/>
          <w:sz w:val="24"/>
          <w:szCs w:val="24"/>
        </w:rPr>
        <w:t>.5. Общая сумма начисленных штрафов за неисполнение или ненадлежащее исполнение Подрядчиком обязательств, предусмотренных Контрактом, не может превышать цену Контракта.</w:t>
      </w:r>
    </w:p>
    <w:p w14:paraId="0473123B" w14:textId="3784BB93" w:rsidR="000837B8" w:rsidRPr="000837B8" w:rsidRDefault="00E46C1D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7B8" w:rsidRPr="000837B8">
        <w:rPr>
          <w:rFonts w:ascii="Times New Roman" w:hAnsi="Times New Roman" w:cs="Times New Roman"/>
          <w:sz w:val="24"/>
          <w:szCs w:val="24"/>
        </w:rPr>
        <w:t>.6. Подрядчик обязан возместить убытки, причиненные Заказчику в ходе исполнения Контракта, в порядке, предусмотренном действующим законодательством, в том числе убытки,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Подрядчика по Контракту</w:t>
      </w:r>
    </w:p>
    <w:p w14:paraId="4D8F1BA7" w14:textId="3AAAB785" w:rsidR="000837B8" w:rsidRPr="000837B8" w:rsidRDefault="00E46C1D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7B8" w:rsidRPr="000837B8">
        <w:rPr>
          <w:rFonts w:ascii="Times New Roman" w:hAnsi="Times New Roman" w:cs="Times New Roman"/>
          <w:sz w:val="24"/>
          <w:szCs w:val="24"/>
        </w:rPr>
        <w:t xml:space="preserve">.7. В качестве подтверждения фактов неисполнения или ненадлежащего исполнения Подрядчиком обязательств, Заказчик может использовать фото- или видеоматериалы, составленные им в одностороннем порядке и (или) с привлечением </w:t>
      </w:r>
      <w:r w:rsidR="000837B8" w:rsidRPr="000837B8">
        <w:rPr>
          <w:rFonts w:ascii="Times New Roman" w:hAnsi="Times New Roman" w:cs="Times New Roman"/>
          <w:sz w:val="24"/>
          <w:szCs w:val="24"/>
        </w:rPr>
        <w:lastRenderedPageBreak/>
        <w:t>третьих лиц, являющиеся основанием для взыскания неустоек (штрафов, пеней) или применения иной формы ответственности в соответствии с действующим законодательством.</w:t>
      </w:r>
    </w:p>
    <w:p w14:paraId="0624B4AE" w14:textId="75ADA8C1" w:rsidR="000837B8" w:rsidRPr="000837B8" w:rsidRDefault="00E46C1D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7B8" w:rsidRPr="000837B8">
        <w:rPr>
          <w:rFonts w:ascii="Times New Roman" w:hAnsi="Times New Roman" w:cs="Times New Roman"/>
          <w:sz w:val="24"/>
          <w:szCs w:val="24"/>
        </w:rPr>
        <w:t>.8. В случае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</w:p>
    <w:p w14:paraId="493436FA" w14:textId="20950906" w:rsidR="000837B8" w:rsidRPr="000837B8" w:rsidRDefault="00E46C1D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7B8" w:rsidRPr="000837B8">
        <w:rPr>
          <w:rFonts w:ascii="Times New Roman" w:hAnsi="Times New Roman" w:cs="Times New Roman"/>
          <w:sz w:val="24"/>
          <w:szCs w:val="24"/>
        </w:rPr>
        <w:t>.9. Штрафы начисляются за каждый факт неисполнения или ненадлежащее исполнение Заказчиком обязательств, предусмотренных Контрактом, за исключением просрочки исполнения обязательств. Размер штрафа устанавливается в порядке, определенном постановлением Правительства Российской Федерации от 30.08.2017                     № 1042, в размере, составляющем:</w:t>
      </w:r>
    </w:p>
    <w:p w14:paraId="732DDE66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а) 1000 рублей, если цена Контракта не превышает 3 млн. рублей (включительно);</w:t>
      </w:r>
    </w:p>
    <w:p w14:paraId="41B9D721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б) 5000 рублей, если цена Контракта составляет от 3 млн. рублей до 50 млн. рублей (включительно);</w:t>
      </w:r>
    </w:p>
    <w:p w14:paraId="117EF25F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в) 10000 рублей, если цена Контракта составляет от 50 млн. рублей до 100 млн. рублей (включительно);</w:t>
      </w:r>
    </w:p>
    <w:p w14:paraId="4E24D0C5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г) 100000 рублей, если цена Контракта превышает 100 млн. рублей.</w:t>
      </w:r>
    </w:p>
    <w:p w14:paraId="756A007C" w14:textId="77777777" w:rsidR="000837B8" w:rsidRPr="000837B8" w:rsidRDefault="000837B8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37B8">
        <w:rPr>
          <w:rFonts w:ascii="Times New Roman" w:hAnsi="Times New Roman" w:cs="Times New Roman"/>
          <w:sz w:val="24"/>
          <w:szCs w:val="24"/>
        </w:rPr>
        <w:t>Пеня начисляется за каждый день просрочки исполнения Заказчиком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7EA19CF7" w14:textId="11908FC6" w:rsidR="000837B8" w:rsidRPr="000837B8" w:rsidRDefault="00E46C1D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7B8" w:rsidRPr="000837B8">
        <w:rPr>
          <w:rFonts w:ascii="Times New Roman" w:hAnsi="Times New Roman" w:cs="Times New Roman"/>
          <w:sz w:val="24"/>
          <w:szCs w:val="24"/>
        </w:rPr>
        <w:t>.10. Общая сумма начисленных штрафов за ненадлежащее исполнение Заказчиком обязательств, предусмотренных Контрактом, не может превышать цену Контракта.</w:t>
      </w:r>
    </w:p>
    <w:p w14:paraId="190F9CC1" w14:textId="3E0EC3FB" w:rsidR="000837B8" w:rsidRPr="000837B8" w:rsidRDefault="00E46C1D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7B8" w:rsidRPr="000837B8">
        <w:rPr>
          <w:rFonts w:ascii="Times New Roman" w:hAnsi="Times New Roman" w:cs="Times New Roman"/>
          <w:sz w:val="24"/>
          <w:szCs w:val="24"/>
        </w:rPr>
        <w:t>.11. Уплата неустоек (штрафов, пеней) не освобождает виновную Сторону от выполнения принятых на себя обязательств по Контракту.</w:t>
      </w:r>
    </w:p>
    <w:p w14:paraId="06FD56AF" w14:textId="59417374" w:rsidR="000837B8" w:rsidRPr="000837B8" w:rsidRDefault="00E46C1D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37B8" w:rsidRPr="000837B8">
        <w:rPr>
          <w:rFonts w:ascii="Times New Roman" w:hAnsi="Times New Roman" w:cs="Times New Roman"/>
          <w:sz w:val="24"/>
          <w:szCs w:val="24"/>
        </w:rPr>
        <w:t>.12. Сторона освобождается от уплаты неустоек (штрафов, пеней),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14:paraId="317CE7FE" w14:textId="3FF31E63" w:rsidR="00C137DB" w:rsidRDefault="00C137DB" w:rsidP="000837B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CD4E4" w14:textId="77777777" w:rsidR="00C137DB" w:rsidRDefault="00C137DB" w:rsidP="00C137DB">
      <w:pPr>
        <w:pStyle w:val="a7"/>
        <w:numPr>
          <w:ilvl w:val="0"/>
          <w:numId w:val="32"/>
        </w:numPr>
        <w:ind w:left="0" w:firstLine="0"/>
        <w:jc w:val="center"/>
      </w:pPr>
      <w:r>
        <w:rPr>
          <w:b/>
        </w:rPr>
        <w:t>Форс-мажорные обстоятельства</w:t>
      </w:r>
    </w:p>
    <w:p w14:paraId="75DFEB98" w14:textId="77777777" w:rsidR="00C137DB" w:rsidRDefault="00C137DB" w:rsidP="00C137DB">
      <w:pPr>
        <w:pStyle w:val="a7"/>
        <w:numPr>
          <w:ilvl w:val="1"/>
          <w:numId w:val="32"/>
        </w:numPr>
        <w:ind w:left="0" w:firstLine="709"/>
      </w:pPr>
      <w:r>
        <w:t>Стороны освобождаются от ответственности за частичное или полное невыполнение обязательств по Контракту, если оно явилось следствием обстоятельств непреодолимой силы (форс-мажор), а именно: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ограничения перевозок, запретительные меры государств, запрет торговых операций, в том числе с отдельными странами, вследствие принятия международных санкций и другие, не зависящие от воли Сторон Контракта обстоятельства.</w:t>
      </w:r>
    </w:p>
    <w:p w14:paraId="2A5E0BF9" w14:textId="77777777" w:rsidR="00C137DB" w:rsidRDefault="00C137DB" w:rsidP="00C137DB">
      <w:pPr>
        <w:pStyle w:val="a7"/>
        <w:numPr>
          <w:ilvl w:val="1"/>
          <w:numId w:val="32"/>
        </w:numPr>
        <w:ind w:left="0" w:firstLine="709"/>
      </w:pPr>
      <w:r>
        <w:t>Сторона, для которой создалась невозможность выполнения обязательств по Контракту, обязана немедленно (в течение 3 (трех) дней) известить другую сторону о наступлении и прекращении вышеуказанных обстоятельств, указанных в пункте 10.1 Контракта. Несвоевременное извещение об этих обстоятельствах лишает соответствующую Сторону права ссылаться на них в будущем.</w:t>
      </w:r>
    </w:p>
    <w:p w14:paraId="74FE1CB5" w14:textId="77777777" w:rsidR="00C137DB" w:rsidRDefault="00C137DB" w:rsidP="00C137DB">
      <w:pPr>
        <w:pStyle w:val="a7"/>
        <w:numPr>
          <w:ilvl w:val="1"/>
          <w:numId w:val="32"/>
        </w:numPr>
        <w:ind w:left="0" w:firstLine="709"/>
      </w:pPr>
      <w:r>
        <w:t>Обязанность доказать наличие обстоятельств непреодолимой силы лежит на Стороне Контракта, не выполнившей свои обязательства по Контракту.</w:t>
      </w:r>
    </w:p>
    <w:p w14:paraId="53A03002" w14:textId="77777777" w:rsidR="00C137DB" w:rsidRDefault="00C137DB" w:rsidP="00C137DB">
      <w:pPr>
        <w:pStyle w:val="a7"/>
        <w:numPr>
          <w:ilvl w:val="1"/>
          <w:numId w:val="32"/>
        </w:numPr>
        <w:ind w:left="0" w:firstLine="709"/>
      </w:pPr>
      <w:r>
        <w:t>Если обстоятельства, указанные в пункте 10.1 Контракта, и их последствия будут длиться более 1 (одного) месяца, то Стороны вправе расторгнуть Контракт. В этом случае ни одна из Сторон не имеет права потребовать от другой Стороны возмещения убытков.</w:t>
      </w:r>
    </w:p>
    <w:p w14:paraId="435E9810" w14:textId="77777777" w:rsidR="00C137DB" w:rsidRDefault="00C137DB" w:rsidP="00C137DB">
      <w:pPr>
        <w:keepNext/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Порядок разрешения споров</w:t>
      </w:r>
    </w:p>
    <w:p w14:paraId="1EFC87C3" w14:textId="77777777" w:rsidR="00C137DB" w:rsidRDefault="00C137DB" w:rsidP="00C137DB">
      <w:pPr>
        <w:pStyle w:val="a7"/>
        <w:tabs>
          <w:tab w:val="left" w:pos="426"/>
          <w:tab w:val="left" w:pos="1134"/>
        </w:tabs>
        <w:ind w:firstLine="709"/>
      </w:pPr>
      <w:r>
        <w:t xml:space="preserve">10.1. Все разногласия и споры, которые могут возникнуть при исполнении Контракта, подлежат предварительному разрешению путем переговоров. В случае если Стороны не придут к соглашению, спор подлежит рассмотрению в Арбитражном суде Алтайского края. </w:t>
      </w:r>
    </w:p>
    <w:p w14:paraId="58F11789" w14:textId="77777777" w:rsidR="00C137DB" w:rsidRDefault="00C137DB" w:rsidP="00C137DB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Расторжение Контракта</w:t>
      </w:r>
    </w:p>
    <w:p w14:paraId="3420B87D" w14:textId="77777777" w:rsidR="00C137DB" w:rsidRDefault="00C137DB" w:rsidP="00C137DB">
      <w:pPr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Расторжение Контракта допускается по соглашению Сторон, по решению суда, а также в случае одностороннего отказа Стороны Контракта от исполнения Контракта.</w:t>
      </w:r>
    </w:p>
    <w:p w14:paraId="66526574" w14:textId="77777777" w:rsidR="00C137DB" w:rsidRDefault="00C137DB" w:rsidP="00C137DB">
      <w:pPr>
        <w:numPr>
          <w:ilvl w:val="1"/>
          <w:numId w:val="3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Заказчик вправе принять решение об одностороннем отказе от исполнения Контракта по следующим основаниям:</w:t>
      </w:r>
    </w:p>
    <w:p w14:paraId="020B0F60" w14:textId="77777777" w:rsidR="00C137DB" w:rsidRDefault="00C137DB" w:rsidP="00C137DB">
      <w:pPr>
        <w:tabs>
          <w:tab w:val="num" w:pos="0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Подрядчик не приступает своевременно к исполнению Контракта или выполняет работу настолько медленно, что завершение работы к установленному в Контракте сроку становится явно невозможным.</w:t>
      </w:r>
    </w:p>
    <w:p w14:paraId="7D598F7E" w14:textId="77777777" w:rsidR="00C137DB" w:rsidRDefault="00C137DB" w:rsidP="00C137D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 время выполнения работы стало очевидным, что она не будет выполнена надлежащим образом, 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Подрядчик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не устранил недостатки в назначенный срок после получения требования об их устранении от Заказчика;</w:t>
      </w:r>
    </w:p>
    <w:p w14:paraId="6FE2C8C3" w14:textId="77777777" w:rsidR="00C137DB" w:rsidRDefault="00C137DB" w:rsidP="00C137DB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неустранимыми;</w:t>
      </w:r>
    </w:p>
    <w:p w14:paraId="6A3CD8A6" w14:textId="77777777" w:rsidR="00C137DB" w:rsidRDefault="00C137DB" w:rsidP="00C1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отсутствие у Подрядчика (субподрядчика, соисполнителя) лицензии на осуществление деятельности, необходимой для исполнения обязательства по Контракту;</w:t>
      </w:r>
    </w:p>
    <w:p w14:paraId="3B50433A" w14:textId="77777777" w:rsidR="00C137DB" w:rsidRDefault="00C137DB" w:rsidP="00C13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иным основаниям, предусмотренным Гражданским кодексом Российской Федерации для одностороннего отказа от исполнения отдельных видов обязательств.</w:t>
      </w:r>
    </w:p>
    <w:p w14:paraId="112FE9A1" w14:textId="77777777" w:rsidR="00C137DB" w:rsidRDefault="00C137DB" w:rsidP="00C137DB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Односторонний отказ от исполнения Контракта осуществляется в соответствии с положениями частей 10, 11, 13 - 19, 21 - 23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76228BFE" w14:textId="77777777" w:rsidR="00C137DB" w:rsidRDefault="00C137DB" w:rsidP="00C137DB">
      <w:pPr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26618C8E" w14:textId="77777777" w:rsidR="00C137DB" w:rsidRDefault="00C137DB" w:rsidP="00C137DB">
      <w:pPr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Расторжение Контракта по соглашению Сторон совершается в письменной форме и возможно в случае наступления условий,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Контракта.</w:t>
      </w:r>
    </w:p>
    <w:p w14:paraId="0759F20A" w14:textId="77777777" w:rsidR="00C137DB" w:rsidRDefault="00C137DB" w:rsidP="008F2C13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расторжения Контракта по соглашению Сторон Подрядчик возвращает Заказчику все денежные средства, перечисленные для исполнения обязательств по Контракту, а Заказчик оплачивает расходы (издержки) Подрядчика за фактически исполненные обязательства по Контракту.</w:t>
      </w:r>
    </w:p>
    <w:p w14:paraId="20A723EE" w14:textId="77777777" w:rsidR="00C137DB" w:rsidRDefault="00C137DB" w:rsidP="008F2C13">
      <w:pPr>
        <w:numPr>
          <w:ilvl w:val="1"/>
          <w:numId w:val="3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Расторжение Контракта влечет прекращение обязательств Сторон по Контракту, за исключением обязательств </w:t>
      </w:r>
      <w:r>
        <w:rPr>
          <w:rFonts w:ascii="Times New Roman" w:hAnsi="Times New Roman" w:cs="Times New Roman"/>
          <w:color w:val="000000"/>
          <w:sz w:val="24"/>
          <w:szCs w:val="24"/>
        </w:rPr>
        <w:t>по оплате выполненной работы, связанных с недостатками работы</w:t>
      </w:r>
      <w:r>
        <w:rPr>
          <w:rFonts w:ascii="Times New Roman" w:hAnsi="Times New Roman" w:cs="Times New Roman"/>
          <w:sz w:val="24"/>
          <w:szCs w:val="24"/>
        </w:rPr>
        <w:t>, неисполненных на дату расторжения Контракта, и не освобождает Стороны от ответственности за неисполнение обязательств по Контракту, которое имело место до дня расторжения Контракта.</w:t>
      </w:r>
    </w:p>
    <w:p w14:paraId="471A2113" w14:textId="77777777" w:rsidR="00C137DB" w:rsidRDefault="00C137DB" w:rsidP="008F2C1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3B7E8" w14:textId="77777777" w:rsidR="00C137DB" w:rsidRDefault="00C137DB" w:rsidP="008F2C13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Контракта</w:t>
      </w:r>
    </w:p>
    <w:p w14:paraId="02632F9A" w14:textId="77777777" w:rsidR="00C137DB" w:rsidRDefault="00C137DB" w:rsidP="008F2C13">
      <w:pPr>
        <w:pStyle w:val="ConsPlusNormal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12.1.  Контракт вступает в силу со дня подписания его Сторонами и действует до полного исполнения Сторонами своих обязательств по Контракту, в том числе обязательств по оплате, возмещению убытков, выплате неустоек (штрафов, пени).</w:t>
      </w:r>
    </w:p>
    <w:p w14:paraId="3225E523" w14:textId="77777777" w:rsidR="00C137DB" w:rsidRDefault="00C137DB" w:rsidP="008F2C13">
      <w:pPr>
        <w:pStyle w:val="ConsPlusNormal"/>
        <w:contextualSpacing/>
        <w:jc w:val="both"/>
        <w:rPr>
          <w:rFonts w:ascii="Times New Roman" w:hAnsi="Times New Roman" w:cs="Times New Roman"/>
          <w:sz w:val="24"/>
        </w:rPr>
      </w:pPr>
    </w:p>
    <w:p w14:paraId="72D4406A" w14:textId="77777777" w:rsidR="00C137DB" w:rsidRDefault="00C137DB" w:rsidP="008F2C13">
      <w:pPr>
        <w:numPr>
          <w:ilvl w:val="0"/>
          <w:numId w:val="32"/>
        </w:numPr>
        <w:tabs>
          <w:tab w:val="left" w:pos="426"/>
        </w:tabs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53B8050A" w14:textId="77777777" w:rsidR="00C137DB" w:rsidRDefault="00C137DB" w:rsidP="008F2C1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13.1. Любые уведомления, извещения, запросы и иная корреспонденция должны быть сделаны в письменной форме и </w:t>
      </w:r>
      <w:r>
        <w:rPr>
          <w:rFonts w:ascii="Times New Roman" w:hAnsi="Times New Roman" w:cs="Times New Roman"/>
          <w:sz w:val="24"/>
          <w:szCs w:val="24"/>
        </w:rPr>
        <w:t xml:space="preserve">отправлены по почте заказным письмом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уведомлением/извещением о вручении, курьерской службой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с использованием Единой информационной системы в сфере закупок, факсимильной связи, электронной почты по адресу Стороны, указанному в Контракте.</w:t>
      </w:r>
    </w:p>
    <w:p w14:paraId="55A62513" w14:textId="77777777" w:rsidR="00C137DB" w:rsidRDefault="00C137DB" w:rsidP="00CA17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Любая корреспонденция, связанная с Контрактом, будет считаться надлежащим образом доставленной другой Стороне и полученной ею, если она передана нарочно лично уполномоченному представителю другой Стороны под подпись, либо направлена другой Стороне письмом заказным с уведомлением о его вручении на адрес соответствующей Стороны (указанный в Контракте), или на другой адрес, который будет заблаговременно письменно сообщен другой Стороне.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отправки.</w:t>
      </w:r>
    </w:p>
    <w:p w14:paraId="61E93EF0" w14:textId="77777777" w:rsidR="00C137DB" w:rsidRDefault="00C137DB" w:rsidP="00CA17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адресату.</w:t>
      </w:r>
    </w:p>
    <w:p w14:paraId="4C2072C0" w14:textId="7F282BA2" w:rsidR="00C137DB" w:rsidRDefault="008F2C13" w:rsidP="008F2C13">
      <w:pPr>
        <w:pStyle w:val="ad"/>
        <w:numPr>
          <w:ilvl w:val="1"/>
          <w:numId w:val="36"/>
        </w:numPr>
        <w:contextualSpacing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 xml:space="preserve"> </w:t>
      </w:r>
      <w:r w:rsidR="00C137DB">
        <w:rPr>
          <w:rFonts w:ascii="Times New Roman" w:hAnsi="Times New Roman" w:cs="Times New Roman"/>
          <w:spacing w:val="-2"/>
        </w:rPr>
        <w:t>Корреспонденция считается доставленной Стороне также в случаях, если:</w:t>
      </w:r>
    </w:p>
    <w:p w14:paraId="13DF095E" w14:textId="77777777" w:rsidR="00C137DB" w:rsidRDefault="00C137DB" w:rsidP="00CA1741">
      <w:pPr>
        <w:pStyle w:val="VL0"/>
        <w:spacing w:before="0"/>
        <w:ind w:firstLine="709"/>
        <w:contextualSpacing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Сторона отказалась от получения корреспонденции и этот отказ зафиксирован организацией почтовой связи;</w:t>
      </w:r>
    </w:p>
    <w:p w14:paraId="6E7717EA" w14:textId="77777777" w:rsidR="00C137DB" w:rsidRDefault="00C137DB" w:rsidP="00CA1741">
      <w:pPr>
        <w:pStyle w:val="VL0"/>
        <w:spacing w:before="0"/>
        <w:ind w:firstLine="709"/>
        <w:contextualSpacing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несмотря на почтовое извещение, Сторона не явилась за получением направленной корреспонденции, о чем организация почтовой связи уведомила отправителя;</w:t>
      </w:r>
    </w:p>
    <w:p w14:paraId="69DD51C2" w14:textId="77777777" w:rsidR="00C137DB" w:rsidRDefault="00C137DB" w:rsidP="00C137DB">
      <w:pPr>
        <w:pStyle w:val="VL0"/>
        <w:spacing w:before="0"/>
        <w:ind w:firstLine="709"/>
        <w:contextualSpacing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2"/>
          <w:sz w:val="24"/>
          <w:szCs w:val="24"/>
        </w:rPr>
        <w:t>корреспонденция не вручена в связи с отсутствием Стороны по указанному адресу, о чем организация почтовой связи уведомила отправителя.</w:t>
      </w:r>
    </w:p>
    <w:p w14:paraId="6A967317" w14:textId="7B841CF5" w:rsidR="00C137DB" w:rsidRDefault="00C137DB" w:rsidP="008F2C13">
      <w:pPr>
        <w:pStyle w:val="VL0"/>
        <w:numPr>
          <w:ilvl w:val="1"/>
          <w:numId w:val="36"/>
        </w:numPr>
        <w:spacing w:before="0"/>
        <w:ind w:left="0" w:firstLine="709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auto"/>
          <w:sz w:val="24"/>
          <w:szCs w:val="24"/>
        </w:rPr>
        <w:t>Контракт составлен в форме электронного документа. После заключения Контракта Стороны вправе изготовить Контракт на бумажном носителе в 2 (двух) экземплярах, имеющих одинаковую юридическую силу, по одному для Заказчика и Подрядчика.</w:t>
      </w:r>
    </w:p>
    <w:p w14:paraId="28CA1D9C" w14:textId="77777777" w:rsidR="00C137DB" w:rsidRDefault="00C137DB" w:rsidP="008F2C13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приложения к Контракту являются его неотъемной частью.</w:t>
      </w:r>
    </w:p>
    <w:p w14:paraId="6CDEC4DB" w14:textId="1DD85B1A" w:rsidR="00C137DB" w:rsidRDefault="00C137DB" w:rsidP="008F2C13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Контракту прилагаются:</w:t>
      </w:r>
    </w:p>
    <w:p w14:paraId="393307EF" w14:textId="77777777" w:rsidR="00C137DB" w:rsidRDefault="00C137DB" w:rsidP="00C137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документация (приложение 1);</w:t>
      </w:r>
    </w:p>
    <w:p w14:paraId="75C437C2" w14:textId="77777777" w:rsidR="00C137DB" w:rsidRDefault="00C137DB" w:rsidP="00C137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Контракта (приложение 2);</w:t>
      </w:r>
    </w:p>
    <w:p w14:paraId="039C08D0" w14:textId="77777777" w:rsidR="00C137DB" w:rsidRDefault="00C137DB" w:rsidP="00C137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Ведомость объемов конструктивных решений (элементов) </w:t>
      </w:r>
      <w:r>
        <w:rPr>
          <w:rFonts w:ascii="Times New Roman" w:hAnsi="Times New Roman" w:cs="Times New Roman"/>
          <w:bCs/>
          <w:sz w:val="24"/>
          <w:szCs w:val="24"/>
        </w:rPr>
        <w:br/>
        <w:t>и комплексов (видов) работ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6566375"/>
      <w:r>
        <w:rPr>
          <w:rFonts w:ascii="Times New Roman" w:hAnsi="Times New Roman" w:cs="Times New Roman"/>
          <w:sz w:val="24"/>
          <w:szCs w:val="24"/>
        </w:rPr>
        <w:t>(приложение 3);</w:t>
      </w:r>
      <w:bookmarkEnd w:id="0"/>
    </w:p>
    <w:p w14:paraId="140AC671" w14:textId="77777777" w:rsidR="00C137DB" w:rsidRDefault="00C137DB" w:rsidP="00C137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выполнения работ (приложение 4).</w:t>
      </w:r>
    </w:p>
    <w:p w14:paraId="7C6B9D56" w14:textId="77777777" w:rsidR="00C137DB" w:rsidRDefault="00C137DB" w:rsidP="00C137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13.6. В случае изменения наименования, адреса места нахождения или банковских реквизитов Стороны, она письменно извещает об этом другую Сторону в течение 3 (трех) рабочих дней с даты такого изменения.</w:t>
      </w:r>
    </w:p>
    <w:p w14:paraId="477FE69A" w14:textId="7FAEC5D3" w:rsidR="00C137DB" w:rsidRDefault="00C137DB" w:rsidP="008F2C13">
      <w:pPr>
        <w:pStyle w:val="ConsPlusNormal"/>
        <w:widowControl/>
        <w:numPr>
          <w:ilvl w:val="1"/>
          <w:numId w:val="36"/>
        </w:numPr>
        <w:ind w:left="0"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согласованию Сторон в ходе исполнения Контракта допускается снижение цены Контракта без изменения предусмотренных Контрактом объема работы, качества выполняемой работы и иных условий Контракта.</w:t>
      </w:r>
    </w:p>
    <w:p w14:paraId="10BE6D40" w14:textId="77777777" w:rsidR="00C137DB" w:rsidRDefault="00C137DB" w:rsidP="008F2C13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Заказчик по согласованию с Подрядчиком в ходе исполнения Контракта вправе изменить объем и (или) виды выполняемых работ по Контракту при изменении потребности в объеме и (или) видах работ, на выполнение которых заключен Контракт. При этом по соглашению Сторон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Контракта. </w:t>
      </w:r>
    </w:p>
    <w:p w14:paraId="7471F8C7" w14:textId="77777777" w:rsidR="00C137DB" w:rsidRDefault="00C137DB" w:rsidP="008F2C13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Контракта по согласованию Заказчика с Подрядчиком допускается выполнение работы, качество, технические характеристики которой являются улучшенными по сравнению с качеством и соответствующими техническими характеристиками, указанными в Контракте.</w:t>
      </w:r>
    </w:p>
    <w:p w14:paraId="5361E3E7" w14:textId="77777777" w:rsidR="00C137DB" w:rsidRDefault="00C137DB" w:rsidP="008F2C13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исполнении Контракта не допускается изменение существенных условий Контракта, за исключением их изменения по соглашению сторон в случаях, когда такая возможность предусмотрена положениями статьи 95  и п.65.1 ст. 112 Федерального закона от 05.04.2013 № 44-ФЗ «О контрактной системе в сфере закупок товаров, работ, услуг для обеспечения государственных и муниципальных нужд.</w:t>
      </w:r>
    </w:p>
    <w:p w14:paraId="6D70E743" w14:textId="77777777" w:rsidR="00C137DB" w:rsidRDefault="00C137DB" w:rsidP="008F2C13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</w:p>
    <w:p w14:paraId="1F64E715" w14:textId="77777777" w:rsidR="00C137DB" w:rsidRDefault="00C137DB" w:rsidP="008F2C13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перемены Заказчика по Контракту права и обязанности Заказчика переходят к новому заказчику в том же объеме и на тех же условиях.</w:t>
      </w:r>
    </w:p>
    <w:p w14:paraId="7D01E046" w14:textId="77777777" w:rsidR="00C137DB" w:rsidRDefault="00C137DB" w:rsidP="008F2C13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исполнении своих обязательств по Контракту Стороны, их аффилированные лица, работники или посредники не выплачивают, не предлагают выплачивать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4C05E0DA" w14:textId="77777777" w:rsidR="00C137DB" w:rsidRDefault="00C137DB" w:rsidP="008F2C13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Изменения Контракта оформляются в письменном виде путем подписания Сторонами дополнительного соглашения к Контракту.</w:t>
      </w:r>
    </w:p>
    <w:p w14:paraId="188FFC1D" w14:textId="77777777" w:rsidR="00C137DB" w:rsidRDefault="00C137DB" w:rsidP="008F2C13">
      <w:pPr>
        <w:pStyle w:val="ConsPlusNormal"/>
        <w:widowControl/>
        <w:numPr>
          <w:ilvl w:val="1"/>
          <w:numId w:val="36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 всем остальном, что не предусмотрено Контрактом, Стороны руководствуются действующим законодательством Российской Федерации.</w:t>
      </w:r>
    </w:p>
    <w:p w14:paraId="16556C44" w14:textId="77777777" w:rsidR="00C137DB" w:rsidRDefault="00C137DB" w:rsidP="00C137D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14. Адреса места нахождения, банковские реквизиты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635"/>
      </w:tblGrid>
      <w:tr w:rsidR="00C137DB" w14:paraId="231DF0A2" w14:textId="77777777" w:rsidTr="00C137DB">
        <w:tc>
          <w:tcPr>
            <w:tcW w:w="4536" w:type="dxa"/>
            <w:hideMark/>
          </w:tcPr>
          <w:p w14:paraId="66273B3A" w14:textId="77777777" w:rsidR="00C137DB" w:rsidRDefault="00C137DB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ЗАКАЗЧИК:                                                                                          </w:t>
            </w:r>
          </w:p>
          <w:p w14:paraId="0A1807B3" w14:textId="77777777" w:rsidR="00C137DB" w:rsidRDefault="00C1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«Гимназия №8»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города Рубцовска</w:t>
            </w:r>
          </w:p>
          <w:p w14:paraId="56EC1985" w14:textId="77777777" w:rsidR="00C137DB" w:rsidRDefault="00C1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658223, Алтайский край, г. Рубцовск, пер. Гражданский,52 Получатель: КОМИТЕТ ПО ФИНАНСАМ Г. РУБЦОВСКА</w:t>
            </w:r>
          </w:p>
          <w:p w14:paraId="3A9BE5B3" w14:textId="77777777" w:rsidR="00C137DB" w:rsidRDefault="00C1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(МБОУ «Гимназия №8» </w:t>
            </w:r>
          </w:p>
          <w:p w14:paraId="09C7CA77" w14:textId="77777777" w:rsidR="00C137DB" w:rsidRDefault="00C1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Л/С 21176У81480)</w:t>
            </w:r>
          </w:p>
          <w:p w14:paraId="50AEE0D1" w14:textId="77777777" w:rsidR="00C137DB" w:rsidRDefault="00C1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ИНН 2209010967 КПП 220901001</w:t>
            </w:r>
          </w:p>
          <w:p w14:paraId="5FF3847F" w14:textId="77777777" w:rsidR="00C137DB" w:rsidRDefault="00C1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Казначейский счет: 03234643017160001700 </w:t>
            </w:r>
          </w:p>
          <w:p w14:paraId="1C2EDC6C" w14:textId="77777777" w:rsidR="00C137DB" w:rsidRDefault="00C1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Банковский счет: 40102810045370000009</w:t>
            </w:r>
          </w:p>
          <w:p w14:paraId="4CCADE5F" w14:textId="77777777" w:rsidR="00C137DB" w:rsidRDefault="00C1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Банк: ОТДЕЛЕНИЕ БАРНАУЛ БАНКА РОССИИ//УФК по Алтайскому краю г. Барнаул</w:t>
            </w:r>
          </w:p>
          <w:p w14:paraId="1DC1B2C3" w14:textId="77777777" w:rsidR="00C137DB" w:rsidRDefault="00C1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КБК 00000000000000000243</w:t>
            </w:r>
          </w:p>
          <w:p w14:paraId="2AF3AAEC" w14:textId="77777777" w:rsidR="00C137DB" w:rsidRDefault="00C1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БИК   010173001</w:t>
            </w:r>
          </w:p>
          <w:p w14:paraId="60F0EF88" w14:textId="77777777" w:rsidR="00C137DB" w:rsidRDefault="00C1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ОКТМО 01716000</w:t>
            </w:r>
          </w:p>
          <w:p w14:paraId="16221F68" w14:textId="77777777" w:rsidR="00C137DB" w:rsidRDefault="00C13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ОГРН 1022200814240</w:t>
            </w:r>
          </w:p>
          <w:p w14:paraId="361B9AF2" w14:textId="77777777" w:rsidR="00C137DB" w:rsidRDefault="00C137DB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Заказчик: МБОУ «Гимназия №8»</w:t>
            </w:r>
          </w:p>
          <w:p w14:paraId="5C13F84D" w14:textId="77777777" w:rsidR="00C137DB" w:rsidRDefault="00C137DB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Директор___________/Н.С. Сазонова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/</w:t>
            </w:r>
          </w:p>
        </w:tc>
        <w:tc>
          <w:tcPr>
            <w:tcW w:w="4635" w:type="dxa"/>
            <w:hideMark/>
          </w:tcPr>
          <w:p w14:paraId="05297945" w14:textId="77777777" w:rsidR="00C137DB" w:rsidRDefault="00C137DB">
            <w:pPr>
              <w:autoSpaceDE w:val="0"/>
              <w:autoSpaceDN w:val="0"/>
              <w:adjustRightInd w:val="0"/>
              <w:spacing w:line="240" w:lineRule="auto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ПОДРЯДЧИК:</w:t>
            </w:r>
          </w:p>
        </w:tc>
      </w:tr>
    </w:tbl>
    <w:p w14:paraId="159FB037" w14:textId="77777777" w:rsidR="00C137DB" w:rsidRDefault="00C137DB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14:paraId="2A37DDB6" w14:textId="77777777" w:rsidR="00C137DB" w:rsidRDefault="00C137DB" w:rsidP="00C137DB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Контракту </w:t>
      </w:r>
      <w:r>
        <w:rPr>
          <w:rFonts w:ascii="Times New Roman" w:eastAsia="Times New Roman" w:hAnsi="Times New Roman" w:cs="Times New Roman"/>
          <w:sz w:val="24"/>
          <w:szCs w:val="24"/>
        </w:rPr>
        <w:t>№ ____</w:t>
      </w:r>
    </w:p>
    <w:p w14:paraId="3C415DA5" w14:textId="77777777" w:rsidR="00C137DB" w:rsidRDefault="00C137DB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от «___» _______ 2023 г. </w:t>
      </w:r>
    </w:p>
    <w:p w14:paraId="32B24435" w14:textId="77777777" w:rsidR="00C137DB" w:rsidRDefault="00C137DB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BEF60BE" w14:textId="77777777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Проектная документация</w:t>
      </w:r>
    </w:p>
    <w:p w14:paraId="295F61C5" w14:textId="77777777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368913" w14:textId="77777777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3574D3" w14:textId="77777777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19"/>
        <w:gridCol w:w="4628"/>
      </w:tblGrid>
      <w:tr w:rsidR="00C137DB" w14:paraId="772D22B4" w14:textId="77777777" w:rsidTr="00C137DB">
        <w:tc>
          <w:tcPr>
            <w:tcW w:w="4729" w:type="dxa"/>
          </w:tcPr>
          <w:p w14:paraId="4BCF6ABD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Заказчик</w:t>
            </w:r>
          </w:p>
          <w:p w14:paraId="6F3EB551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14:paraId="53BECA67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 ______ 2023 г.</w:t>
            </w:r>
          </w:p>
          <w:p w14:paraId="5967B37F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</w:tcPr>
          <w:p w14:paraId="7A5E066B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Подрядчик</w:t>
            </w:r>
          </w:p>
          <w:p w14:paraId="04293DAC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</w:t>
            </w:r>
          </w:p>
          <w:p w14:paraId="3D2F9A45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 ______ 2023 г.</w:t>
            </w:r>
          </w:p>
          <w:p w14:paraId="663E180A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99942E3" w14:textId="77777777" w:rsidR="00C137DB" w:rsidRDefault="00C137DB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37A4169" w14:textId="77777777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ECF3DAA" w14:textId="77777777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026DD08" w14:textId="77777777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11C511" w14:textId="77777777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AA91285" w14:textId="77777777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2F2F94" w14:textId="77777777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C6EDB61" w14:textId="77777777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282310E" w14:textId="77777777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3E0351" w14:textId="77777777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9002999" w14:textId="77A0A745" w:rsidR="00C137DB" w:rsidRDefault="00C137DB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14:paraId="4648C05A" w14:textId="77777777" w:rsidR="00C137DB" w:rsidRDefault="00C137DB" w:rsidP="00C137DB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Контракту </w:t>
      </w:r>
      <w:r>
        <w:rPr>
          <w:rFonts w:ascii="Times New Roman" w:eastAsia="Times New Roman" w:hAnsi="Times New Roman" w:cs="Times New Roman"/>
          <w:sz w:val="24"/>
          <w:szCs w:val="24"/>
        </w:rPr>
        <w:t>№ ____</w:t>
      </w:r>
    </w:p>
    <w:p w14:paraId="70081A81" w14:textId="77777777" w:rsidR="00C137DB" w:rsidRDefault="00C137DB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от «___» _______ 2023 г. </w:t>
      </w:r>
    </w:p>
    <w:p w14:paraId="01EDB097" w14:textId="77777777" w:rsidR="00C137DB" w:rsidRDefault="00C137DB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69C4FB9" w14:textId="77777777" w:rsidR="00C137DB" w:rsidRDefault="00C137DB" w:rsidP="00C137D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5AB2EE6" w14:textId="77777777" w:rsidR="00C137DB" w:rsidRDefault="00C137DB" w:rsidP="00C137D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1332EB00" w14:textId="77777777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Смета Контракта</w:t>
      </w:r>
    </w:p>
    <w:p w14:paraId="5FAA115A" w14:textId="1A689479" w:rsidR="005B581D" w:rsidRDefault="005B581D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95D5D3" w14:textId="117CEE8E" w:rsidR="005B581D" w:rsidRPr="005B581D" w:rsidRDefault="005B581D" w:rsidP="005B581D">
      <w:pPr>
        <w:pStyle w:val="ab"/>
        <w:spacing w:line="240" w:lineRule="auto"/>
        <w:ind w:left="812"/>
        <w:jc w:val="center"/>
        <w:rPr>
          <w:sz w:val="32"/>
          <w:szCs w:val="32"/>
          <w:u w:val="single"/>
        </w:rPr>
      </w:pPr>
      <w:r w:rsidRPr="005B581D">
        <w:rPr>
          <w:bCs/>
          <w:sz w:val="24"/>
          <w:szCs w:val="24"/>
        </w:rPr>
        <w:t>Капитальный ремонт системы видеонаблюдения, охранной сигнализации в здании МБОУ «Гимназия № 8», расположенного по адресу: переулок Гражданский, 52 в г. Рубцовске.</w:t>
      </w:r>
    </w:p>
    <w:tbl>
      <w:tblPr>
        <w:tblStyle w:val="af6"/>
        <w:tblW w:w="1059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03"/>
        <w:gridCol w:w="1490"/>
        <w:gridCol w:w="3683"/>
        <w:gridCol w:w="711"/>
        <w:gridCol w:w="709"/>
        <w:gridCol w:w="1559"/>
        <w:gridCol w:w="1843"/>
      </w:tblGrid>
      <w:tr w:rsidR="005B581D" w:rsidRPr="004334A5" w14:paraId="0F98BF5D" w14:textId="77777777" w:rsidTr="00536C9E">
        <w:trPr>
          <w:trHeight w:val="3105"/>
        </w:trPr>
        <w:tc>
          <w:tcPr>
            <w:tcW w:w="603" w:type="dxa"/>
          </w:tcPr>
          <w:p w14:paraId="0738E0B0" w14:textId="77777777" w:rsidR="005B581D" w:rsidRPr="00445D92" w:rsidRDefault="005B581D" w:rsidP="00536C9E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45D9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90" w:type="dxa"/>
          </w:tcPr>
          <w:p w14:paraId="2C107C08" w14:textId="77777777" w:rsidR="005B581D" w:rsidRPr="00445D92" w:rsidRDefault="005B581D" w:rsidP="00536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D92">
              <w:rPr>
                <w:rFonts w:ascii="Times New Roman" w:hAnsi="Times New Roman"/>
                <w:sz w:val="18"/>
                <w:szCs w:val="18"/>
              </w:rPr>
              <w:t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</w:p>
        </w:tc>
        <w:tc>
          <w:tcPr>
            <w:tcW w:w="3683" w:type="dxa"/>
          </w:tcPr>
          <w:p w14:paraId="0F730C4F" w14:textId="77777777" w:rsidR="005B581D" w:rsidRPr="00445D92" w:rsidRDefault="005B581D" w:rsidP="00536C9E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45D92">
              <w:rPr>
                <w:rFonts w:ascii="Times New Roman" w:hAnsi="Times New Roman"/>
                <w:sz w:val="18"/>
                <w:szCs w:val="18"/>
              </w:rPr>
              <w:t>Наименование конструктивных решений (элементов), комплексов (видов) работ</w:t>
            </w:r>
          </w:p>
        </w:tc>
        <w:tc>
          <w:tcPr>
            <w:tcW w:w="711" w:type="dxa"/>
          </w:tcPr>
          <w:p w14:paraId="4BABFE87" w14:textId="77777777" w:rsidR="005B581D" w:rsidRPr="00445D92" w:rsidRDefault="005B581D" w:rsidP="00536C9E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445D9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</w:tcPr>
          <w:p w14:paraId="205053FE" w14:textId="77777777" w:rsidR="005B581D" w:rsidRPr="00445D92" w:rsidRDefault="005B581D" w:rsidP="00536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45D92">
              <w:rPr>
                <w:rFonts w:ascii="Times New Roman" w:hAnsi="Times New Roman"/>
                <w:sz w:val="18"/>
                <w:szCs w:val="18"/>
              </w:rPr>
              <w:t>Количество (объем работ)</w:t>
            </w:r>
          </w:p>
        </w:tc>
        <w:tc>
          <w:tcPr>
            <w:tcW w:w="1559" w:type="dxa"/>
          </w:tcPr>
          <w:p w14:paraId="44B2EDAC" w14:textId="77777777" w:rsidR="005B581D" w:rsidRPr="00445D92" w:rsidRDefault="005B581D" w:rsidP="00536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5E5">
              <w:rPr>
                <w:rFonts w:ascii="Times New Roman" w:hAnsi="Times New Roman"/>
                <w:sz w:val="18"/>
                <w:szCs w:val="18"/>
              </w:rPr>
              <w:t>Цена за еденицу (руб.)</w:t>
            </w:r>
          </w:p>
        </w:tc>
        <w:tc>
          <w:tcPr>
            <w:tcW w:w="1843" w:type="dxa"/>
          </w:tcPr>
          <w:p w14:paraId="1F54B461" w14:textId="77777777" w:rsidR="005B581D" w:rsidRPr="00445D92" w:rsidRDefault="005B581D" w:rsidP="00536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65E5">
              <w:rPr>
                <w:rFonts w:ascii="Times New Roman" w:hAnsi="Times New Roman"/>
                <w:sz w:val="18"/>
                <w:szCs w:val="18"/>
              </w:rPr>
              <w:t>Общая стоимость (руб.)</w:t>
            </w:r>
          </w:p>
        </w:tc>
      </w:tr>
      <w:tr w:rsidR="005B581D" w:rsidRPr="004334A5" w14:paraId="6DA693C9" w14:textId="77777777" w:rsidTr="00536C9E">
        <w:trPr>
          <w:trHeight w:val="121"/>
        </w:trPr>
        <w:tc>
          <w:tcPr>
            <w:tcW w:w="603" w:type="dxa"/>
          </w:tcPr>
          <w:p w14:paraId="71F20941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1</w:t>
            </w:r>
          </w:p>
        </w:tc>
        <w:tc>
          <w:tcPr>
            <w:tcW w:w="1490" w:type="dxa"/>
          </w:tcPr>
          <w:p w14:paraId="6D5A04D6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</w:tcPr>
          <w:p w14:paraId="31787A42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</w:tcPr>
          <w:p w14:paraId="75F6FAD5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14:paraId="1F01BAD0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14:paraId="206873BD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622CD9A6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6</w:t>
            </w:r>
          </w:p>
        </w:tc>
      </w:tr>
      <w:tr w:rsidR="005B581D" w:rsidRPr="004334A5" w14:paraId="11EEAA2A" w14:textId="77777777" w:rsidTr="00536C9E">
        <w:trPr>
          <w:trHeight w:val="235"/>
        </w:trPr>
        <w:tc>
          <w:tcPr>
            <w:tcW w:w="603" w:type="dxa"/>
          </w:tcPr>
          <w:p w14:paraId="2A808819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1</w:t>
            </w:r>
          </w:p>
        </w:tc>
        <w:tc>
          <w:tcPr>
            <w:tcW w:w="1490" w:type="dxa"/>
          </w:tcPr>
          <w:p w14:paraId="1FF1E726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ЛС </w:t>
            </w:r>
            <w:r w:rsidRPr="00445D92">
              <w:rPr>
                <w:rFonts w:ascii="Times New Roman" w:hAnsi="Times New Roman"/>
              </w:rPr>
              <w:t>02-01-0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</w:tcPr>
          <w:p w14:paraId="1E3D5BE6" w14:textId="77777777" w:rsidR="005B581D" w:rsidRPr="00777231" w:rsidRDefault="005B581D" w:rsidP="00536C9E">
            <w:pPr>
              <w:rPr>
                <w:rFonts w:ascii="Times New Roman" w:hAnsi="Times New Roman"/>
              </w:rPr>
            </w:pPr>
            <w:r w:rsidRPr="00777231">
              <w:rPr>
                <w:rFonts w:ascii="Times New Roman" w:hAnsi="Times New Roman"/>
              </w:rPr>
              <w:t xml:space="preserve">Комплекс работ </w:t>
            </w:r>
            <w:r>
              <w:rPr>
                <w:rFonts w:ascii="Times New Roman" w:hAnsi="Times New Roman"/>
              </w:rPr>
              <w:t>по структурированной кабельной системе</w:t>
            </w:r>
          </w:p>
        </w:tc>
        <w:tc>
          <w:tcPr>
            <w:tcW w:w="711" w:type="dxa"/>
          </w:tcPr>
          <w:p w14:paraId="32FB37C9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</w:tcPr>
          <w:p w14:paraId="6A97DA75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49C6F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2 668 638,00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37AC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2 668 638,00</w:t>
            </w:r>
          </w:p>
        </w:tc>
      </w:tr>
      <w:tr w:rsidR="005B581D" w:rsidRPr="004334A5" w14:paraId="3E8584EC" w14:textId="77777777" w:rsidTr="00536C9E">
        <w:trPr>
          <w:trHeight w:val="235"/>
        </w:trPr>
        <w:tc>
          <w:tcPr>
            <w:tcW w:w="603" w:type="dxa"/>
          </w:tcPr>
          <w:p w14:paraId="0C02B74C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2</w:t>
            </w:r>
          </w:p>
        </w:tc>
        <w:tc>
          <w:tcPr>
            <w:tcW w:w="1490" w:type="dxa"/>
          </w:tcPr>
          <w:p w14:paraId="5F3E8E43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ЛС </w:t>
            </w:r>
            <w:r w:rsidRPr="00445D92">
              <w:rPr>
                <w:rFonts w:ascii="Times New Roman" w:hAnsi="Times New Roman"/>
              </w:rPr>
              <w:t>02-01-0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</w:tcPr>
          <w:p w14:paraId="7DE48E42" w14:textId="77777777" w:rsidR="005B581D" w:rsidRPr="00777231" w:rsidRDefault="005B581D" w:rsidP="00536C9E">
            <w:pPr>
              <w:rPr>
                <w:rFonts w:ascii="Times New Roman" w:hAnsi="Times New Roman"/>
              </w:rPr>
            </w:pPr>
            <w:r w:rsidRPr="00777231">
              <w:rPr>
                <w:rFonts w:ascii="Times New Roman" w:hAnsi="Times New Roman"/>
              </w:rPr>
              <w:t xml:space="preserve">Комплекс работ по </w:t>
            </w:r>
            <w:r>
              <w:rPr>
                <w:rFonts w:ascii="Times New Roman" w:hAnsi="Times New Roman"/>
              </w:rPr>
              <w:t>охранной сигнализации</w:t>
            </w:r>
            <w:r w:rsidRPr="00777231">
              <w:rPr>
                <w:rFonts w:ascii="Times New Roman" w:hAnsi="Times New Roman"/>
              </w:rPr>
              <w:t xml:space="preserve"> здания школы</w:t>
            </w:r>
          </w:p>
        </w:tc>
        <w:tc>
          <w:tcPr>
            <w:tcW w:w="711" w:type="dxa"/>
          </w:tcPr>
          <w:p w14:paraId="443265B9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</w:tcPr>
          <w:p w14:paraId="5C754BD6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4495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2 344 851,00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2DAED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2 344 851,00</w:t>
            </w:r>
          </w:p>
        </w:tc>
      </w:tr>
      <w:tr w:rsidR="005B581D" w:rsidRPr="004334A5" w14:paraId="0E94D616" w14:textId="77777777" w:rsidTr="00536C9E">
        <w:trPr>
          <w:trHeight w:val="235"/>
        </w:trPr>
        <w:tc>
          <w:tcPr>
            <w:tcW w:w="603" w:type="dxa"/>
          </w:tcPr>
          <w:p w14:paraId="23492EDF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3</w:t>
            </w:r>
          </w:p>
        </w:tc>
        <w:tc>
          <w:tcPr>
            <w:tcW w:w="1490" w:type="dxa"/>
          </w:tcPr>
          <w:p w14:paraId="4997F262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ЛС </w:t>
            </w:r>
            <w:r w:rsidRPr="00445D92">
              <w:rPr>
                <w:rFonts w:ascii="Times New Roman" w:hAnsi="Times New Roman"/>
              </w:rPr>
              <w:t>02-01-0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</w:tcPr>
          <w:p w14:paraId="653A7D7B" w14:textId="77777777" w:rsidR="005B581D" w:rsidRPr="00777231" w:rsidRDefault="005B581D" w:rsidP="00536C9E">
            <w:pPr>
              <w:rPr>
                <w:rFonts w:ascii="Times New Roman" w:hAnsi="Times New Roman"/>
              </w:rPr>
            </w:pPr>
            <w:r w:rsidRPr="00777231">
              <w:rPr>
                <w:rFonts w:ascii="Times New Roman" w:hAnsi="Times New Roman"/>
              </w:rPr>
              <w:t xml:space="preserve">Комплекс работ по </w:t>
            </w:r>
            <w:r>
              <w:rPr>
                <w:rFonts w:ascii="Times New Roman" w:hAnsi="Times New Roman"/>
              </w:rPr>
              <w:t>охранной сигнализации</w:t>
            </w:r>
            <w:r w:rsidRPr="00777231">
              <w:rPr>
                <w:rFonts w:ascii="Times New Roman" w:hAnsi="Times New Roman"/>
              </w:rPr>
              <w:t xml:space="preserve"> здания </w:t>
            </w:r>
            <w:r>
              <w:rPr>
                <w:rFonts w:ascii="Times New Roman" w:hAnsi="Times New Roman"/>
              </w:rPr>
              <w:t>мастерских</w:t>
            </w:r>
          </w:p>
        </w:tc>
        <w:tc>
          <w:tcPr>
            <w:tcW w:w="711" w:type="dxa"/>
          </w:tcPr>
          <w:p w14:paraId="0FECB665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</w:tcPr>
          <w:p w14:paraId="071E0AF3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BFFB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195 155,00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C067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195 155,00</w:t>
            </w:r>
          </w:p>
        </w:tc>
      </w:tr>
      <w:tr w:rsidR="005B581D" w:rsidRPr="004334A5" w14:paraId="619190AB" w14:textId="77777777" w:rsidTr="00536C9E">
        <w:trPr>
          <w:trHeight w:val="235"/>
        </w:trPr>
        <w:tc>
          <w:tcPr>
            <w:tcW w:w="603" w:type="dxa"/>
          </w:tcPr>
          <w:p w14:paraId="7EE5B2FA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90" w:type="dxa"/>
          </w:tcPr>
          <w:p w14:paraId="4D1016BD" w14:textId="77777777" w:rsidR="005B581D" w:rsidRDefault="005B581D" w:rsidP="00536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ЛС </w:t>
            </w:r>
            <w:r w:rsidRPr="00445D92">
              <w:rPr>
                <w:rFonts w:ascii="Times New Roman" w:hAnsi="Times New Roman"/>
              </w:rPr>
              <w:t>02-01-0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3" w:type="dxa"/>
          </w:tcPr>
          <w:p w14:paraId="7D452EB1" w14:textId="77777777" w:rsidR="005B581D" w:rsidRPr="00777231" w:rsidRDefault="005B581D" w:rsidP="00536C9E">
            <w:pPr>
              <w:rPr>
                <w:rFonts w:ascii="Times New Roman" w:hAnsi="Times New Roman"/>
              </w:rPr>
            </w:pPr>
            <w:r w:rsidRPr="00777231">
              <w:rPr>
                <w:rFonts w:ascii="Times New Roman" w:hAnsi="Times New Roman"/>
              </w:rPr>
              <w:t xml:space="preserve">Комплекс по </w:t>
            </w:r>
            <w:r>
              <w:rPr>
                <w:rFonts w:ascii="Times New Roman" w:hAnsi="Times New Roman"/>
              </w:rPr>
              <w:t>охранной сигнализации</w:t>
            </w:r>
            <w:r w:rsidRPr="00777231">
              <w:rPr>
                <w:rFonts w:ascii="Times New Roman" w:hAnsi="Times New Roman"/>
              </w:rPr>
              <w:t xml:space="preserve"> здания </w:t>
            </w:r>
            <w:r>
              <w:rPr>
                <w:rFonts w:ascii="Times New Roman" w:hAnsi="Times New Roman"/>
              </w:rPr>
              <w:t>теплицы</w:t>
            </w:r>
          </w:p>
        </w:tc>
        <w:tc>
          <w:tcPr>
            <w:tcW w:w="711" w:type="dxa"/>
          </w:tcPr>
          <w:p w14:paraId="621D3AEE" w14:textId="77777777" w:rsidR="005B581D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</w:t>
            </w:r>
          </w:p>
        </w:tc>
        <w:tc>
          <w:tcPr>
            <w:tcW w:w="709" w:type="dxa"/>
          </w:tcPr>
          <w:p w14:paraId="166A9567" w14:textId="77777777" w:rsidR="005B581D" w:rsidRPr="004E2772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5B33" w14:textId="77777777" w:rsidR="005B581D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100 853,00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71A5" w14:textId="77777777" w:rsidR="005B581D" w:rsidRDefault="005B581D" w:rsidP="00536C9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100 853,00</w:t>
            </w:r>
          </w:p>
        </w:tc>
      </w:tr>
      <w:tr w:rsidR="005B581D" w:rsidRPr="004334A5" w14:paraId="654E7D46" w14:textId="77777777" w:rsidTr="00536C9E">
        <w:trPr>
          <w:trHeight w:val="265"/>
        </w:trPr>
        <w:tc>
          <w:tcPr>
            <w:tcW w:w="603" w:type="dxa"/>
          </w:tcPr>
          <w:p w14:paraId="2867E623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14:paraId="34F4836A" w14:textId="77777777" w:rsidR="005B581D" w:rsidRPr="004E2772" w:rsidRDefault="005B581D" w:rsidP="00536C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</w:tcPr>
          <w:p w14:paraId="236243EA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  <w:b/>
              </w:rPr>
              <w:t>Итого по смете:</w:t>
            </w:r>
          </w:p>
        </w:tc>
        <w:tc>
          <w:tcPr>
            <w:tcW w:w="1843" w:type="dxa"/>
          </w:tcPr>
          <w:p w14:paraId="0BD429A6" w14:textId="77777777" w:rsidR="005B581D" w:rsidRPr="007424B6" w:rsidRDefault="005B581D" w:rsidP="00536C9E">
            <w:pPr>
              <w:jc w:val="center"/>
              <w:rPr>
                <w:rFonts w:ascii="Times New Roman" w:hAnsi="Times New Roman"/>
                <w:b/>
              </w:rPr>
            </w:pPr>
            <w:r w:rsidRPr="007424B6">
              <w:rPr>
                <w:rFonts w:ascii="Times New Roman" w:hAnsi="Times New Roman"/>
                <w:b/>
              </w:rPr>
              <w:t>5</w:t>
            </w:r>
            <w:r>
              <w:rPr>
                <w:rFonts w:ascii="Times New Roman" w:hAnsi="Times New Roman"/>
                <w:b/>
              </w:rPr>
              <w:t> 309 497</w:t>
            </w:r>
            <w:r w:rsidRPr="007424B6">
              <w:rPr>
                <w:rFonts w:ascii="Times New Roman" w:hAnsi="Times New Roman"/>
                <w:b/>
              </w:rPr>
              <w:t>,00</w:t>
            </w:r>
          </w:p>
        </w:tc>
      </w:tr>
      <w:tr w:rsidR="005B581D" w:rsidRPr="004334A5" w14:paraId="1F9C548D" w14:textId="77777777" w:rsidTr="00536C9E">
        <w:trPr>
          <w:trHeight w:val="265"/>
        </w:trPr>
        <w:tc>
          <w:tcPr>
            <w:tcW w:w="603" w:type="dxa"/>
          </w:tcPr>
          <w:p w14:paraId="0F28DA92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14:paraId="2D55DB59" w14:textId="77777777" w:rsidR="005B581D" w:rsidRPr="004E2772" w:rsidRDefault="005B581D" w:rsidP="00536C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</w:tcPr>
          <w:p w14:paraId="51CCA3AC" w14:textId="77777777" w:rsidR="005B581D" w:rsidRPr="004E2772" w:rsidRDefault="005B581D" w:rsidP="00536C9E">
            <w:pPr>
              <w:rPr>
                <w:rFonts w:ascii="Times New Roman" w:hAnsi="Times New Roman"/>
                <w:b/>
              </w:rPr>
            </w:pPr>
            <w:r w:rsidRPr="004E2772">
              <w:rPr>
                <w:rFonts w:ascii="Times New Roman" w:hAnsi="Times New Roman"/>
                <w:b/>
              </w:rPr>
              <w:t>Итого по смете с учетом коэффици</w:t>
            </w:r>
            <w:r>
              <w:rPr>
                <w:rFonts w:ascii="Times New Roman" w:hAnsi="Times New Roman"/>
                <w:b/>
              </w:rPr>
              <w:t>е</w:t>
            </w:r>
            <w:r w:rsidRPr="004E2772">
              <w:rPr>
                <w:rFonts w:ascii="Times New Roman" w:hAnsi="Times New Roman"/>
                <w:b/>
              </w:rPr>
              <w:t>нта дефлятора К=1,</w:t>
            </w:r>
            <w:r>
              <w:rPr>
                <w:rFonts w:ascii="Times New Roman" w:hAnsi="Times New Roman"/>
                <w:b/>
              </w:rPr>
              <w:t>9977*1,0097</w:t>
            </w:r>
          </w:p>
        </w:tc>
        <w:tc>
          <w:tcPr>
            <w:tcW w:w="1843" w:type="dxa"/>
          </w:tcPr>
          <w:p w14:paraId="32AFDC1F" w14:textId="77777777" w:rsidR="005B581D" w:rsidRPr="007424B6" w:rsidRDefault="005B581D" w:rsidP="00536C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5 348 669,00</w:t>
            </w:r>
          </w:p>
        </w:tc>
      </w:tr>
      <w:tr w:rsidR="005B581D" w:rsidRPr="004334A5" w14:paraId="4541893C" w14:textId="77777777" w:rsidTr="00536C9E">
        <w:trPr>
          <w:trHeight w:val="114"/>
        </w:trPr>
        <w:tc>
          <w:tcPr>
            <w:tcW w:w="603" w:type="dxa"/>
          </w:tcPr>
          <w:p w14:paraId="4B645D0B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14:paraId="64525532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</w:p>
        </w:tc>
        <w:tc>
          <w:tcPr>
            <w:tcW w:w="6662" w:type="dxa"/>
            <w:gridSpan w:val="4"/>
          </w:tcPr>
          <w:p w14:paraId="459B5613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</w:rPr>
              <w:t>Непредвиденные расходы 2 %</w:t>
            </w:r>
          </w:p>
        </w:tc>
        <w:tc>
          <w:tcPr>
            <w:tcW w:w="1843" w:type="dxa"/>
          </w:tcPr>
          <w:p w14:paraId="7341FADB" w14:textId="77777777" w:rsidR="005B581D" w:rsidRPr="007424B6" w:rsidRDefault="005B581D" w:rsidP="00536C9E">
            <w:pPr>
              <w:jc w:val="center"/>
              <w:rPr>
                <w:rFonts w:ascii="Times New Roman" w:hAnsi="Times New Roman"/>
                <w:b/>
              </w:rPr>
            </w:pPr>
            <w:r w:rsidRPr="007424B6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0</w:t>
            </w:r>
            <w:r w:rsidRPr="007424B6">
              <w:rPr>
                <w:rFonts w:ascii="Times New Roman" w:hAnsi="Times New Roman"/>
                <w:b/>
              </w:rPr>
              <w:t xml:space="preserve">6 </w:t>
            </w:r>
            <w:r>
              <w:rPr>
                <w:rFonts w:ascii="Times New Roman" w:hAnsi="Times New Roman"/>
                <w:b/>
              </w:rPr>
              <w:t>973</w:t>
            </w:r>
            <w:r w:rsidRPr="007424B6">
              <w:rPr>
                <w:rFonts w:ascii="Times New Roman" w:hAnsi="Times New Roman"/>
                <w:b/>
              </w:rPr>
              <w:t>,00</w:t>
            </w:r>
          </w:p>
        </w:tc>
      </w:tr>
      <w:tr w:rsidR="005B581D" w:rsidRPr="004334A5" w14:paraId="6A26172B" w14:textId="77777777" w:rsidTr="00536C9E">
        <w:trPr>
          <w:trHeight w:val="121"/>
        </w:trPr>
        <w:tc>
          <w:tcPr>
            <w:tcW w:w="603" w:type="dxa"/>
          </w:tcPr>
          <w:p w14:paraId="7E3AAF5D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14:paraId="2C668A8F" w14:textId="77777777" w:rsidR="005B581D" w:rsidRPr="004E2772" w:rsidRDefault="005B581D" w:rsidP="00536C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</w:tcPr>
          <w:p w14:paraId="74DE4884" w14:textId="77777777" w:rsidR="005B581D" w:rsidRPr="004E2772" w:rsidRDefault="005B581D" w:rsidP="00536C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Итого: </w:t>
            </w:r>
          </w:p>
        </w:tc>
        <w:tc>
          <w:tcPr>
            <w:tcW w:w="1843" w:type="dxa"/>
          </w:tcPr>
          <w:p w14:paraId="0E90F57B" w14:textId="77777777" w:rsidR="005B581D" w:rsidRPr="007424B6" w:rsidRDefault="005B581D" w:rsidP="00536C9E">
            <w:pPr>
              <w:jc w:val="center"/>
              <w:rPr>
                <w:rFonts w:ascii="Times New Roman" w:hAnsi="Times New Roman"/>
                <w:b/>
              </w:rPr>
            </w:pPr>
            <w:r w:rsidRPr="007424B6">
              <w:rPr>
                <w:rFonts w:ascii="Times New Roman" w:hAnsi="Times New Roman"/>
                <w:b/>
              </w:rPr>
              <w:t>5 </w:t>
            </w:r>
            <w:r>
              <w:rPr>
                <w:rFonts w:ascii="Times New Roman" w:hAnsi="Times New Roman"/>
                <w:b/>
              </w:rPr>
              <w:t>455</w:t>
            </w:r>
            <w:r w:rsidRPr="007424B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642</w:t>
            </w:r>
            <w:r w:rsidRPr="007424B6">
              <w:rPr>
                <w:rFonts w:ascii="Times New Roman" w:hAnsi="Times New Roman"/>
                <w:b/>
              </w:rPr>
              <w:t>,00</w:t>
            </w:r>
          </w:p>
        </w:tc>
      </w:tr>
      <w:tr w:rsidR="005B581D" w:rsidRPr="004334A5" w14:paraId="3370CCEF" w14:textId="77777777" w:rsidTr="00536C9E">
        <w:trPr>
          <w:trHeight w:val="121"/>
        </w:trPr>
        <w:tc>
          <w:tcPr>
            <w:tcW w:w="603" w:type="dxa"/>
          </w:tcPr>
          <w:p w14:paraId="5253C242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14:paraId="72503E8E" w14:textId="77777777" w:rsidR="005B581D" w:rsidRPr="004E2772" w:rsidRDefault="005B581D" w:rsidP="00536C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</w:tcPr>
          <w:p w14:paraId="0B7CD2F6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  <w:r w:rsidRPr="004E2772">
              <w:rPr>
                <w:rFonts w:ascii="Times New Roman" w:hAnsi="Times New Roman"/>
                <w:b/>
              </w:rPr>
              <w:t>НДС 20%</w:t>
            </w:r>
          </w:p>
        </w:tc>
        <w:tc>
          <w:tcPr>
            <w:tcW w:w="1843" w:type="dxa"/>
          </w:tcPr>
          <w:p w14:paraId="4EB5E721" w14:textId="77777777" w:rsidR="005B581D" w:rsidRPr="007424B6" w:rsidRDefault="005B581D" w:rsidP="00536C9E">
            <w:pPr>
              <w:jc w:val="center"/>
              <w:rPr>
                <w:rFonts w:ascii="Times New Roman" w:hAnsi="Times New Roman"/>
                <w:b/>
              </w:rPr>
            </w:pPr>
            <w:r w:rsidRPr="007424B6">
              <w:rPr>
                <w:rFonts w:ascii="Times New Roman" w:hAnsi="Times New Roman"/>
                <w:b/>
              </w:rPr>
              <w:t>1 </w:t>
            </w:r>
            <w:r>
              <w:rPr>
                <w:rFonts w:ascii="Times New Roman" w:hAnsi="Times New Roman"/>
                <w:b/>
              </w:rPr>
              <w:t>091 128,40</w:t>
            </w:r>
          </w:p>
        </w:tc>
      </w:tr>
      <w:tr w:rsidR="005B581D" w:rsidRPr="004334A5" w14:paraId="48E800AC" w14:textId="77777777" w:rsidTr="00536C9E">
        <w:trPr>
          <w:trHeight w:val="114"/>
        </w:trPr>
        <w:tc>
          <w:tcPr>
            <w:tcW w:w="603" w:type="dxa"/>
          </w:tcPr>
          <w:p w14:paraId="0972AE8A" w14:textId="77777777" w:rsidR="005B581D" w:rsidRPr="004E2772" w:rsidRDefault="005B581D" w:rsidP="00536C9E">
            <w:pPr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14:paraId="0F9EA313" w14:textId="77777777" w:rsidR="005B581D" w:rsidRPr="004E2772" w:rsidRDefault="005B581D" w:rsidP="00536C9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662" w:type="dxa"/>
            <w:gridSpan w:val="4"/>
          </w:tcPr>
          <w:p w14:paraId="53E2D98E" w14:textId="77777777" w:rsidR="005B581D" w:rsidRPr="004E2772" w:rsidRDefault="005B581D" w:rsidP="00536C9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 К</w:t>
            </w:r>
            <w:r w:rsidRPr="004E2772">
              <w:rPr>
                <w:rFonts w:ascii="Times New Roman" w:hAnsi="Times New Roman"/>
                <w:b/>
              </w:rPr>
              <w:t>онтракта с НДС</w:t>
            </w:r>
          </w:p>
        </w:tc>
        <w:tc>
          <w:tcPr>
            <w:tcW w:w="1843" w:type="dxa"/>
          </w:tcPr>
          <w:p w14:paraId="40C10BA1" w14:textId="77777777" w:rsidR="005B581D" w:rsidRPr="007424B6" w:rsidRDefault="005B581D" w:rsidP="00536C9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6 546 770,4</w:t>
            </w:r>
            <w:r w:rsidRPr="007424B6">
              <w:rPr>
                <w:rFonts w:ascii="Times New Roman" w:hAnsi="Times New Roman"/>
                <w:b/>
              </w:rPr>
              <w:t>0</w:t>
            </w:r>
          </w:p>
        </w:tc>
      </w:tr>
    </w:tbl>
    <w:p w14:paraId="39149337" w14:textId="77777777" w:rsidR="005B581D" w:rsidRDefault="005B581D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19"/>
        <w:gridCol w:w="4628"/>
      </w:tblGrid>
      <w:tr w:rsidR="00C137DB" w:rsidRPr="00307689" w14:paraId="3533081A" w14:textId="77777777" w:rsidTr="00FC2D09">
        <w:tc>
          <w:tcPr>
            <w:tcW w:w="4619" w:type="dxa"/>
          </w:tcPr>
          <w:p w14:paraId="1BF8224F" w14:textId="77777777" w:rsidR="00C137DB" w:rsidRPr="00307689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076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Заказчик</w:t>
            </w:r>
          </w:p>
          <w:p w14:paraId="1948EBF8" w14:textId="77777777" w:rsidR="00C137DB" w:rsidRPr="00307689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076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</w:t>
            </w:r>
          </w:p>
          <w:p w14:paraId="1D915692" w14:textId="77777777" w:rsidR="00C137DB" w:rsidRPr="00307689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076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«___» ______ 2023 г.</w:t>
            </w:r>
          </w:p>
          <w:p w14:paraId="6BB2F1D5" w14:textId="77777777" w:rsidR="00C137DB" w:rsidRPr="00307689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28" w:type="dxa"/>
          </w:tcPr>
          <w:p w14:paraId="4AF46D91" w14:textId="77777777" w:rsidR="00C137DB" w:rsidRPr="00307689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076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Подрядчик</w:t>
            </w:r>
          </w:p>
          <w:p w14:paraId="1E1C30D0" w14:textId="77777777" w:rsidR="00C137DB" w:rsidRPr="00307689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076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</w:t>
            </w:r>
          </w:p>
          <w:p w14:paraId="3A896CEF" w14:textId="77777777" w:rsidR="00C137DB" w:rsidRPr="00307689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07689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«___» ______ 2023 г.</w:t>
            </w:r>
          </w:p>
          <w:p w14:paraId="4524F0B4" w14:textId="77777777" w:rsidR="00C137DB" w:rsidRPr="00307689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DBB3E9F" w14:textId="77777777" w:rsidR="00FC2D09" w:rsidRDefault="00FC2D0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B3A02CE" w14:textId="77777777" w:rsidR="00FC2D09" w:rsidRDefault="00FC2D0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95B48A6" w14:textId="77777777" w:rsidR="00FC2D09" w:rsidRDefault="00FC2D0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C350C6" w14:textId="1DFEB192" w:rsidR="00FC2D09" w:rsidRDefault="00FC2D0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EEEE842" w14:textId="0B122102" w:rsidR="00FC2D09" w:rsidRDefault="00FC2D0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188F064" w14:textId="0D7AFBAE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2160366" w14:textId="618D3AF1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21B160F" w14:textId="6429DD24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515A7EA" w14:textId="1AD793D4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B4EDAFF" w14:textId="7B343E34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433B5E" w14:textId="77777777" w:rsidR="00307689" w:rsidRDefault="0030768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1F4BAD" w14:textId="77777777" w:rsidR="00FC2D09" w:rsidRDefault="00FC2D09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B3C0EE" w14:textId="1DFEE5D1" w:rsidR="00C137DB" w:rsidRDefault="00C137DB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3</w:t>
      </w:r>
    </w:p>
    <w:p w14:paraId="50FD74DA" w14:textId="77777777" w:rsidR="00C137DB" w:rsidRDefault="00C137DB" w:rsidP="00C137DB">
      <w:pPr>
        <w:tabs>
          <w:tab w:val="left" w:pos="54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Контракту </w:t>
      </w:r>
      <w:r>
        <w:rPr>
          <w:rFonts w:ascii="Times New Roman" w:eastAsia="Times New Roman" w:hAnsi="Times New Roman" w:cs="Times New Roman"/>
          <w:sz w:val="24"/>
          <w:szCs w:val="24"/>
        </w:rPr>
        <w:t>№ ____</w:t>
      </w:r>
    </w:p>
    <w:p w14:paraId="2678BBEB" w14:textId="77777777" w:rsidR="00C137DB" w:rsidRDefault="00C137DB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от «___» _______ 2023 г. </w:t>
      </w:r>
    </w:p>
    <w:p w14:paraId="00CDEF5B" w14:textId="77777777" w:rsidR="00C137DB" w:rsidRDefault="00C137DB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7642662" w14:textId="77777777" w:rsidR="00C137DB" w:rsidRDefault="00C137DB" w:rsidP="00C137DB">
      <w:pPr>
        <w:autoSpaceDE w:val="0"/>
        <w:autoSpaceDN w:val="0"/>
        <w:adjustRightInd w:val="0"/>
        <w:spacing w:before="115" w:after="0" w:line="240" w:lineRule="auto"/>
        <w:ind w:left="7584"/>
        <w:rPr>
          <w:rFonts w:ascii="Times New Roman" w:eastAsia="Times New Roman" w:hAnsi="Times New Roman" w:cs="Times New Roman"/>
          <w:sz w:val="24"/>
          <w:szCs w:val="24"/>
        </w:rPr>
      </w:pPr>
    </w:p>
    <w:p w14:paraId="582183E0" w14:textId="77777777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C9F98A0" w14:textId="77777777" w:rsidR="00307689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2656625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Ведомость объемов конструктивных решений (элементов)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и комплексов (видов) работ </w:t>
      </w:r>
      <w:bookmarkEnd w:id="1"/>
    </w:p>
    <w:p w14:paraId="18CCFA93" w14:textId="30C12470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307689" w:rsidRPr="00307689">
        <w:rPr>
          <w:rFonts w:ascii="Times New Roman" w:hAnsi="Times New Roman"/>
          <w:bCs/>
          <w:sz w:val="24"/>
          <w:szCs w:val="24"/>
        </w:rPr>
        <w:t>Капитальный ремонт системы видеонаблюдения, охранной сигнализации в здании МБОУ «Гимназия № 8», расположенного по адресу: переулок Гражданский, 52 в г. Рубцовске.</w:t>
      </w:r>
    </w:p>
    <w:p w14:paraId="7368B435" w14:textId="77777777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41"/>
        <w:tblW w:w="4990" w:type="pct"/>
        <w:tblLayout w:type="fixed"/>
        <w:tblLook w:val="04A0" w:firstRow="1" w:lastRow="0" w:firstColumn="1" w:lastColumn="0" w:noHBand="0" w:noVBand="1"/>
      </w:tblPr>
      <w:tblGrid>
        <w:gridCol w:w="603"/>
        <w:gridCol w:w="3434"/>
        <w:gridCol w:w="2762"/>
        <w:gridCol w:w="992"/>
        <w:gridCol w:w="1526"/>
        <w:gridCol w:w="9"/>
      </w:tblGrid>
      <w:tr w:rsidR="00307689" w:rsidRPr="00656ABC" w14:paraId="7932F373" w14:textId="77777777" w:rsidTr="00536C9E">
        <w:trPr>
          <w:gridAfter w:val="1"/>
          <w:wAfter w:w="5" w:type="pct"/>
        </w:trPr>
        <w:tc>
          <w:tcPr>
            <w:tcW w:w="323" w:type="pct"/>
          </w:tcPr>
          <w:p w14:paraId="6B00CEE1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№ п/п</w:t>
            </w:r>
          </w:p>
        </w:tc>
        <w:tc>
          <w:tcPr>
            <w:tcW w:w="1841" w:type="pct"/>
          </w:tcPr>
          <w:p w14:paraId="190D8F11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</w:p>
        </w:tc>
        <w:tc>
          <w:tcPr>
            <w:tcW w:w="1480" w:type="pct"/>
          </w:tcPr>
          <w:p w14:paraId="3836466F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Наименование конструктивных решений (элементов), комплексов</w:t>
            </w:r>
          </w:p>
          <w:p w14:paraId="1538E033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(видов) работ</w:t>
            </w:r>
          </w:p>
        </w:tc>
        <w:tc>
          <w:tcPr>
            <w:tcW w:w="532" w:type="pct"/>
          </w:tcPr>
          <w:p w14:paraId="41FDD021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818" w:type="pct"/>
          </w:tcPr>
          <w:p w14:paraId="41266664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Количество (объем работ)</w:t>
            </w:r>
          </w:p>
        </w:tc>
      </w:tr>
      <w:tr w:rsidR="00307689" w:rsidRPr="00656ABC" w14:paraId="4B500EB1" w14:textId="77777777" w:rsidTr="00536C9E">
        <w:trPr>
          <w:gridAfter w:val="1"/>
          <w:wAfter w:w="5" w:type="pct"/>
        </w:trPr>
        <w:tc>
          <w:tcPr>
            <w:tcW w:w="323" w:type="pct"/>
          </w:tcPr>
          <w:p w14:paraId="32B27CE9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1</w:t>
            </w:r>
          </w:p>
        </w:tc>
        <w:tc>
          <w:tcPr>
            <w:tcW w:w="1841" w:type="pct"/>
          </w:tcPr>
          <w:p w14:paraId="046ED37C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2</w:t>
            </w:r>
          </w:p>
        </w:tc>
        <w:tc>
          <w:tcPr>
            <w:tcW w:w="1480" w:type="pct"/>
          </w:tcPr>
          <w:p w14:paraId="2AB3F18C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3</w:t>
            </w:r>
          </w:p>
        </w:tc>
        <w:tc>
          <w:tcPr>
            <w:tcW w:w="532" w:type="pct"/>
          </w:tcPr>
          <w:p w14:paraId="544655DC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4</w:t>
            </w:r>
          </w:p>
        </w:tc>
        <w:tc>
          <w:tcPr>
            <w:tcW w:w="818" w:type="pct"/>
          </w:tcPr>
          <w:p w14:paraId="2958B622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5</w:t>
            </w:r>
          </w:p>
        </w:tc>
      </w:tr>
      <w:tr w:rsidR="00307689" w:rsidRPr="00656ABC" w14:paraId="6BA269F0" w14:textId="77777777" w:rsidTr="00536C9E">
        <w:trPr>
          <w:gridAfter w:val="1"/>
          <w:wAfter w:w="5" w:type="pct"/>
        </w:trPr>
        <w:tc>
          <w:tcPr>
            <w:tcW w:w="323" w:type="pct"/>
          </w:tcPr>
          <w:p w14:paraId="59507C0F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1</w:t>
            </w:r>
          </w:p>
        </w:tc>
        <w:tc>
          <w:tcPr>
            <w:tcW w:w="1841" w:type="pct"/>
          </w:tcPr>
          <w:p w14:paraId="7FB42A88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Локальная смета № 02-01-02, позиции 1-36.2</w:t>
            </w:r>
          </w:p>
        </w:tc>
        <w:tc>
          <w:tcPr>
            <w:tcW w:w="1480" w:type="pct"/>
          </w:tcPr>
          <w:p w14:paraId="3DD09081" w14:textId="77777777" w:rsidR="00307689" w:rsidRPr="00656ABC" w:rsidRDefault="00307689" w:rsidP="00536C9E">
            <w:pPr>
              <w:spacing w:after="120"/>
              <w:rPr>
                <w:sz w:val="24"/>
                <w:szCs w:val="24"/>
              </w:rPr>
            </w:pPr>
            <w:r w:rsidRPr="00656ABC">
              <w:t>Комплекс работ по структурированной кабельной системе</w:t>
            </w:r>
          </w:p>
        </w:tc>
        <w:tc>
          <w:tcPr>
            <w:tcW w:w="532" w:type="pct"/>
          </w:tcPr>
          <w:p w14:paraId="05446A53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шт</w:t>
            </w:r>
          </w:p>
        </w:tc>
        <w:tc>
          <w:tcPr>
            <w:tcW w:w="818" w:type="pct"/>
          </w:tcPr>
          <w:p w14:paraId="2CAFB43E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1</w:t>
            </w:r>
          </w:p>
        </w:tc>
      </w:tr>
      <w:tr w:rsidR="00307689" w:rsidRPr="00656ABC" w14:paraId="0258A2EB" w14:textId="77777777" w:rsidTr="00536C9E">
        <w:trPr>
          <w:gridAfter w:val="1"/>
          <w:wAfter w:w="5" w:type="pct"/>
        </w:trPr>
        <w:tc>
          <w:tcPr>
            <w:tcW w:w="323" w:type="pct"/>
          </w:tcPr>
          <w:p w14:paraId="50C71DF6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2</w:t>
            </w:r>
          </w:p>
        </w:tc>
        <w:tc>
          <w:tcPr>
            <w:tcW w:w="1841" w:type="pct"/>
          </w:tcPr>
          <w:p w14:paraId="01D5574A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Локальная смета № 02-01-02, позиции 37-53.1; 87-97.1</w:t>
            </w:r>
          </w:p>
        </w:tc>
        <w:tc>
          <w:tcPr>
            <w:tcW w:w="1480" w:type="pct"/>
          </w:tcPr>
          <w:p w14:paraId="70825B17" w14:textId="77777777" w:rsidR="00307689" w:rsidRPr="00656ABC" w:rsidRDefault="00307689" w:rsidP="00536C9E">
            <w:r w:rsidRPr="00656ABC">
              <w:t>Комплекс работ по охранной сигнализации здания школы</w:t>
            </w:r>
          </w:p>
        </w:tc>
        <w:tc>
          <w:tcPr>
            <w:tcW w:w="532" w:type="pct"/>
          </w:tcPr>
          <w:p w14:paraId="53ED7DD0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шт</w:t>
            </w:r>
          </w:p>
        </w:tc>
        <w:tc>
          <w:tcPr>
            <w:tcW w:w="818" w:type="pct"/>
          </w:tcPr>
          <w:p w14:paraId="59007A17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1</w:t>
            </w:r>
          </w:p>
        </w:tc>
      </w:tr>
      <w:tr w:rsidR="00307689" w:rsidRPr="00656ABC" w14:paraId="2D9C931C" w14:textId="77777777" w:rsidTr="00536C9E">
        <w:trPr>
          <w:gridAfter w:val="1"/>
          <w:wAfter w:w="5" w:type="pct"/>
        </w:trPr>
        <w:tc>
          <w:tcPr>
            <w:tcW w:w="323" w:type="pct"/>
          </w:tcPr>
          <w:p w14:paraId="1D6ECDB1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3</w:t>
            </w:r>
          </w:p>
        </w:tc>
        <w:tc>
          <w:tcPr>
            <w:tcW w:w="1841" w:type="pct"/>
          </w:tcPr>
          <w:p w14:paraId="3ED5BB3F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Локальная смета № 02-01-02, позиции 54-70.1; 98-105.7</w:t>
            </w:r>
          </w:p>
        </w:tc>
        <w:tc>
          <w:tcPr>
            <w:tcW w:w="1480" w:type="pct"/>
          </w:tcPr>
          <w:p w14:paraId="287D365B" w14:textId="77777777" w:rsidR="00307689" w:rsidRPr="00656ABC" w:rsidRDefault="00307689" w:rsidP="00536C9E">
            <w:r w:rsidRPr="00656ABC">
              <w:t>Комплекс работ по охранной сигнализации здания мастерских</w:t>
            </w:r>
          </w:p>
        </w:tc>
        <w:tc>
          <w:tcPr>
            <w:tcW w:w="532" w:type="pct"/>
          </w:tcPr>
          <w:p w14:paraId="669B0C0F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шт</w:t>
            </w:r>
          </w:p>
        </w:tc>
        <w:tc>
          <w:tcPr>
            <w:tcW w:w="818" w:type="pct"/>
          </w:tcPr>
          <w:p w14:paraId="652A94D5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1</w:t>
            </w:r>
          </w:p>
        </w:tc>
      </w:tr>
      <w:tr w:rsidR="00307689" w:rsidRPr="00656ABC" w14:paraId="33B1534E" w14:textId="77777777" w:rsidTr="00536C9E">
        <w:trPr>
          <w:gridAfter w:val="1"/>
          <w:wAfter w:w="5" w:type="pct"/>
        </w:trPr>
        <w:tc>
          <w:tcPr>
            <w:tcW w:w="323" w:type="pct"/>
          </w:tcPr>
          <w:p w14:paraId="6AC469F1" w14:textId="77777777" w:rsidR="00307689" w:rsidRPr="00656ABC" w:rsidRDefault="00307689" w:rsidP="00536C9E">
            <w:pPr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4.</w:t>
            </w:r>
          </w:p>
        </w:tc>
        <w:tc>
          <w:tcPr>
            <w:tcW w:w="1841" w:type="pct"/>
          </w:tcPr>
          <w:p w14:paraId="0C213B6A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Локальная смета № 02-01-02, позиции 71-86.1; 106-114.1</w:t>
            </w:r>
          </w:p>
        </w:tc>
        <w:tc>
          <w:tcPr>
            <w:tcW w:w="1480" w:type="pct"/>
          </w:tcPr>
          <w:p w14:paraId="71F10488" w14:textId="77777777" w:rsidR="00307689" w:rsidRPr="00656ABC" w:rsidRDefault="00307689" w:rsidP="00536C9E">
            <w:r w:rsidRPr="00656ABC">
              <w:t>Комплекс по охранной сигнализации здания теплицы</w:t>
            </w:r>
          </w:p>
        </w:tc>
        <w:tc>
          <w:tcPr>
            <w:tcW w:w="532" w:type="pct"/>
          </w:tcPr>
          <w:p w14:paraId="4647C9FF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шт</w:t>
            </w:r>
          </w:p>
        </w:tc>
        <w:tc>
          <w:tcPr>
            <w:tcW w:w="818" w:type="pct"/>
          </w:tcPr>
          <w:p w14:paraId="4B1D0764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1</w:t>
            </w:r>
          </w:p>
        </w:tc>
      </w:tr>
      <w:tr w:rsidR="00307689" w:rsidRPr="00656ABC" w14:paraId="24D8C3EE" w14:textId="77777777" w:rsidTr="00536C9E">
        <w:tc>
          <w:tcPr>
            <w:tcW w:w="3645" w:type="pct"/>
            <w:gridSpan w:val="3"/>
          </w:tcPr>
          <w:p w14:paraId="34D5B838" w14:textId="77777777" w:rsidR="00307689" w:rsidRPr="00656ABC" w:rsidRDefault="00307689" w:rsidP="00536C9E">
            <w:pPr>
              <w:spacing w:after="120"/>
              <w:jc w:val="right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Итого:</w:t>
            </w:r>
          </w:p>
        </w:tc>
        <w:tc>
          <w:tcPr>
            <w:tcW w:w="1355" w:type="pct"/>
            <w:gridSpan w:val="3"/>
          </w:tcPr>
          <w:p w14:paraId="060910DE" w14:textId="77777777" w:rsidR="00307689" w:rsidRPr="00656ABC" w:rsidRDefault="00307689" w:rsidP="00536C9E">
            <w:pPr>
              <w:spacing w:after="120"/>
              <w:jc w:val="center"/>
              <w:rPr>
                <w:sz w:val="24"/>
                <w:szCs w:val="24"/>
              </w:rPr>
            </w:pPr>
            <w:r w:rsidRPr="00656ABC">
              <w:rPr>
                <w:sz w:val="24"/>
                <w:szCs w:val="24"/>
              </w:rPr>
              <w:t>1 условная единица</w:t>
            </w:r>
          </w:p>
        </w:tc>
      </w:tr>
    </w:tbl>
    <w:p w14:paraId="12D649FF" w14:textId="77777777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E16F1D" w14:textId="77777777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19"/>
        <w:gridCol w:w="4628"/>
      </w:tblGrid>
      <w:tr w:rsidR="00C137DB" w14:paraId="51B3CD2C" w14:textId="77777777" w:rsidTr="00C137DB">
        <w:tc>
          <w:tcPr>
            <w:tcW w:w="4729" w:type="dxa"/>
          </w:tcPr>
          <w:p w14:paraId="00707D36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Заказчик</w:t>
            </w:r>
          </w:p>
          <w:p w14:paraId="768033A4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14:paraId="2F4A0F2B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 ______ 2023 г.</w:t>
            </w:r>
          </w:p>
          <w:p w14:paraId="4734BBEA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</w:tcPr>
          <w:p w14:paraId="4D19CAF0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Подрядчик</w:t>
            </w:r>
          </w:p>
          <w:p w14:paraId="718B253D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</w:t>
            </w:r>
          </w:p>
          <w:p w14:paraId="02207D04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 ______ 2023 г.</w:t>
            </w:r>
          </w:p>
          <w:p w14:paraId="3368ACA4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9D2E74C" w14:textId="3C28ED77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2ACFCA" w14:textId="4A723EE4" w:rsidR="00307689" w:rsidRDefault="00307689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E387BF" w14:textId="02DB78D7" w:rsidR="00307689" w:rsidRDefault="00307689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B78A67" w14:textId="74455108" w:rsidR="00307689" w:rsidRDefault="00307689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4298EB" w14:textId="6FF13055" w:rsidR="00307689" w:rsidRDefault="00307689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D8193A" w14:textId="074C92BA" w:rsidR="00307689" w:rsidRDefault="00307689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FA59614" w14:textId="2E7B530F" w:rsidR="00307689" w:rsidRDefault="00307689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2E3F77" w14:textId="254589FB" w:rsidR="00307689" w:rsidRDefault="00307689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B1C2D" w14:textId="4604DAD1" w:rsidR="00307689" w:rsidRDefault="00307689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4B5021" w14:textId="3B4DD16A" w:rsidR="00307689" w:rsidRDefault="00307689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6797AA" w14:textId="28322B87" w:rsidR="00307689" w:rsidRDefault="00307689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BC9A8F" w14:textId="0982227D" w:rsidR="00307689" w:rsidRDefault="00307689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071D446" w14:textId="77777777" w:rsidR="00307689" w:rsidRDefault="00307689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9FC982" w14:textId="30818AEE" w:rsidR="00C137DB" w:rsidRDefault="00C137DB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14:paraId="710255F1" w14:textId="77777777" w:rsidR="00C137DB" w:rsidRDefault="00C137DB" w:rsidP="00C137DB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Контракту №________</w:t>
      </w:r>
    </w:p>
    <w:p w14:paraId="01A7F6F7" w14:textId="77777777" w:rsidR="00C137DB" w:rsidRDefault="00C137DB" w:rsidP="00C137D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«___» ________ 2023</w:t>
      </w:r>
    </w:p>
    <w:p w14:paraId="23BA1150" w14:textId="77777777" w:rsidR="00C137DB" w:rsidRDefault="00C137DB" w:rsidP="00C137DB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36EAA7" w14:textId="77777777" w:rsidR="00C137DB" w:rsidRDefault="00C137DB" w:rsidP="00C137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9D4DDAD" w14:textId="77777777" w:rsidR="00C137DB" w:rsidRDefault="00C137DB" w:rsidP="00C137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ГРАФИК ВЫПОЛНЕНИЯ РАБОТ </w:t>
      </w:r>
    </w:p>
    <w:p w14:paraId="3648FF3E" w14:textId="77777777" w:rsidR="00C137DB" w:rsidRDefault="00C137DB" w:rsidP="00C137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5560"/>
        <w:gridCol w:w="1614"/>
        <w:gridCol w:w="1567"/>
      </w:tblGrid>
      <w:tr w:rsidR="00C137DB" w:rsidRPr="00C137DB" w14:paraId="34BB1BF1" w14:textId="77777777" w:rsidTr="00C137DB">
        <w:trPr>
          <w:trHeight w:val="105"/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B0F6" w14:textId="77777777" w:rsidR="00C137DB" w:rsidRPr="00C137DB" w:rsidRDefault="00C137DB" w:rsidP="00C13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37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931F" w14:textId="77777777" w:rsidR="00C137DB" w:rsidRPr="00C137DB" w:rsidRDefault="00C137DB" w:rsidP="00C13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37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1095" w14:textId="77777777" w:rsidR="00C137DB" w:rsidRPr="00C137DB" w:rsidRDefault="00C137DB" w:rsidP="00C13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37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Сроки выполнения</w:t>
            </w:r>
          </w:p>
        </w:tc>
      </w:tr>
      <w:tr w:rsidR="00C137DB" w:rsidRPr="00C137DB" w14:paraId="3753BE2D" w14:textId="77777777" w:rsidTr="00C137DB">
        <w:trPr>
          <w:trHeight w:val="1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B10A" w14:textId="77777777" w:rsidR="00C137DB" w:rsidRPr="00C137DB" w:rsidRDefault="00C137DB" w:rsidP="00C137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80DB" w14:textId="77777777" w:rsidR="00C137DB" w:rsidRPr="00C137DB" w:rsidRDefault="00C137DB" w:rsidP="00C137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428E" w14:textId="77777777" w:rsidR="00C137DB" w:rsidRPr="00C137DB" w:rsidRDefault="00C137DB" w:rsidP="00C13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37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Начало работ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CF1C4" w14:textId="77777777" w:rsidR="00C137DB" w:rsidRPr="00C137DB" w:rsidRDefault="00C137DB" w:rsidP="00C13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37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Окончание работ</w:t>
            </w:r>
          </w:p>
        </w:tc>
      </w:tr>
      <w:tr w:rsidR="00C137DB" w:rsidRPr="00C137DB" w14:paraId="4FE2F003" w14:textId="77777777" w:rsidTr="00C137DB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9340" w14:textId="77777777" w:rsidR="00C137DB" w:rsidRPr="00C137DB" w:rsidRDefault="00C137DB" w:rsidP="00C137DB">
            <w:pPr>
              <w:spacing w:after="0" w:line="240" w:lineRule="auto"/>
              <w:ind w:left="17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37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BBFD" w14:textId="77777777" w:rsidR="00C137DB" w:rsidRPr="00C137DB" w:rsidRDefault="00C137DB" w:rsidP="00C137DB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37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Капитальный ремонт системы видеонаблюдения, охранной сигнализации в здании МБОУ «Гимназия № 8», расположенного по адресу: переулок Гражданский, 52 в г. Рубцовске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CCC86" w14:textId="77777777" w:rsidR="00C137DB" w:rsidRPr="00C137DB" w:rsidRDefault="00C137DB" w:rsidP="00C137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137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 даты заключения контракта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14F0" w14:textId="06989F11" w:rsidR="00C137DB" w:rsidRPr="00C137DB" w:rsidRDefault="00564509" w:rsidP="00C137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C137DB" w:rsidRPr="00C137D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 25.08.2023</w:t>
            </w:r>
          </w:p>
        </w:tc>
      </w:tr>
    </w:tbl>
    <w:p w14:paraId="501E7F1A" w14:textId="77777777" w:rsidR="00C137DB" w:rsidRDefault="00C137DB" w:rsidP="00C137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14:paraId="3CFEE462" w14:textId="77777777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8C5893" w14:textId="77777777" w:rsidR="00C137DB" w:rsidRDefault="00C137DB" w:rsidP="00C13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619"/>
        <w:gridCol w:w="4628"/>
      </w:tblGrid>
      <w:tr w:rsidR="00C137DB" w14:paraId="5185EFF4" w14:textId="77777777" w:rsidTr="00C137DB">
        <w:tc>
          <w:tcPr>
            <w:tcW w:w="4729" w:type="dxa"/>
          </w:tcPr>
          <w:p w14:paraId="382EB221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Заказчик</w:t>
            </w:r>
          </w:p>
          <w:p w14:paraId="727474B3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14:paraId="78ADF9A0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 ______ 2023 г.</w:t>
            </w:r>
          </w:p>
          <w:p w14:paraId="454E600B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33" w:type="dxa"/>
          </w:tcPr>
          <w:p w14:paraId="6AC755A5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Подрядчик</w:t>
            </w:r>
          </w:p>
          <w:p w14:paraId="7C2D7800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</w:t>
            </w:r>
          </w:p>
          <w:p w14:paraId="776188EA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«___» ______ 2023 г.</w:t>
            </w:r>
          </w:p>
          <w:p w14:paraId="73CE6F04" w14:textId="77777777" w:rsidR="00C137DB" w:rsidRDefault="00C137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4CFB49C7" w14:textId="5F4A3540" w:rsidR="00A97BF2" w:rsidRPr="00724D39" w:rsidRDefault="00A97BF2" w:rsidP="00C137DB">
      <w:pPr>
        <w:pStyle w:val="a7"/>
        <w:jc w:val="left"/>
      </w:pPr>
    </w:p>
    <w:sectPr w:rsidR="00A97BF2" w:rsidRPr="00724D39" w:rsidSect="003076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39ECF" w14:textId="77777777" w:rsidR="00DA2D3A" w:rsidRDefault="00DA2D3A" w:rsidP="00B7504D">
      <w:pPr>
        <w:spacing w:after="0" w:line="240" w:lineRule="auto"/>
      </w:pPr>
      <w:r>
        <w:separator/>
      </w:r>
    </w:p>
  </w:endnote>
  <w:endnote w:type="continuationSeparator" w:id="0">
    <w:p w14:paraId="0D3A699B" w14:textId="77777777" w:rsidR="00DA2D3A" w:rsidRDefault="00DA2D3A" w:rsidP="00B7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A0FC" w14:textId="77777777" w:rsidR="00DA2D3A" w:rsidRDefault="00DA2D3A" w:rsidP="00B7504D">
      <w:pPr>
        <w:spacing w:after="0" w:line="240" w:lineRule="auto"/>
      </w:pPr>
      <w:r>
        <w:separator/>
      </w:r>
    </w:p>
  </w:footnote>
  <w:footnote w:type="continuationSeparator" w:id="0">
    <w:p w14:paraId="6C1AFFC4" w14:textId="77777777" w:rsidR="00DA2D3A" w:rsidRDefault="00DA2D3A" w:rsidP="00B75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38FF"/>
    <w:multiLevelType w:val="multilevel"/>
    <w:tmpl w:val="79680256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1674" w:hanging="540"/>
      </w:pPr>
    </w:lvl>
    <w:lvl w:ilvl="2">
      <w:start w:val="2"/>
      <w:numFmt w:val="decimal"/>
      <w:lvlText w:val="%1.%2.%3."/>
      <w:lvlJc w:val="left"/>
      <w:pPr>
        <w:ind w:left="2988" w:hanging="720"/>
      </w:pPr>
    </w:lvl>
    <w:lvl w:ilvl="3">
      <w:start w:val="1"/>
      <w:numFmt w:val="decimal"/>
      <w:lvlText w:val="%1.%2.%3.%4."/>
      <w:lvlJc w:val="left"/>
      <w:pPr>
        <w:ind w:left="4122" w:hanging="720"/>
      </w:pPr>
    </w:lvl>
    <w:lvl w:ilvl="4">
      <w:start w:val="1"/>
      <w:numFmt w:val="decimal"/>
      <w:lvlText w:val="%1.%2.%3.%4.%5."/>
      <w:lvlJc w:val="left"/>
      <w:pPr>
        <w:ind w:left="5616" w:hanging="1080"/>
      </w:pPr>
    </w:lvl>
    <w:lvl w:ilvl="5">
      <w:start w:val="1"/>
      <w:numFmt w:val="decimal"/>
      <w:lvlText w:val="%1.%2.%3.%4.%5.%6."/>
      <w:lvlJc w:val="left"/>
      <w:pPr>
        <w:ind w:left="6750" w:hanging="1080"/>
      </w:pPr>
    </w:lvl>
    <w:lvl w:ilvl="6">
      <w:start w:val="1"/>
      <w:numFmt w:val="decimal"/>
      <w:lvlText w:val="%1.%2.%3.%4.%5.%6.%7."/>
      <w:lvlJc w:val="left"/>
      <w:pPr>
        <w:ind w:left="8244" w:hanging="1440"/>
      </w:pPr>
    </w:lvl>
    <w:lvl w:ilvl="7">
      <w:start w:val="1"/>
      <w:numFmt w:val="decimal"/>
      <w:lvlText w:val="%1.%2.%3.%4.%5.%6.%7.%8."/>
      <w:lvlJc w:val="left"/>
      <w:pPr>
        <w:ind w:left="9378" w:hanging="1440"/>
      </w:pPr>
    </w:lvl>
    <w:lvl w:ilvl="8">
      <w:start w:val="1"/>
      <w:numFmt w:val="decimal"/>
      <w:lvlText w:val="%1.%2.%3.%4.%5.%6.%7.%8.%9."/>
      <w:lvlJc w:val="left"/>
      <w:pPr>
        <w:ind w:left="10872" w:hanging="1800"/>
      </w:pPr>
    </w:lvl>
  </w:abstractNum>
  <w:abstractNum w:abstractNumId="1" w15:restartNumberingAfterBreak="0">
    <w:nsid w:val="0AD94AC7"/>
    <w:multiLevelType w:val="multilevel"/>
    <w:tmpl w:val="EDB264C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2" w15:restartNumberingAfterBreak="0">
    <w:nsid w:val="114D5921"/>
    <w:multiLevelType w:val="multilevel"/>
    <w:tmpl w:val="0868F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747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20A4224"/>
    <w:multiLevelType w:val="multilevel"/>
    <w:tmpl w:val="82E8613E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196E5272"/>
    <w:multiLevelType w:val="multilevel"/>
    <w:tmpl w:val="C030A3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1D377B8D"/>
    <w:multiLevelType w:val="multilevel"/>
    <w:tmpl w:val="56C8A45C"/>
    <w:lvl w:ilvl="0">
      <w:start w:val="5"/>
      <w:numFmt w:val="decimal"/>
      <w:lvlText w:val="%1."/>
      <w:lvlJc w:val="left"/>
      <w:pPr>
        <w:tabs>
          <w:tab w:val="num" w:pos="1740"/>
        </w:tabs>
        <w:ind w:left="24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 w:hint="default"/>
        <w:b w:val="0"/>
        <w:i w:val="0"/>
        <w:strike w:val="0"/>
        <w:sz w:val="24"/>
      </w:rPr>
    </w:lvl>
    <w:lvl w:ilvl="2">
      <w:start w:val="1"/>
      <w:numFmt w:val="none"/>
      <w:lvlRestart w:val="0"/>
      <w:isLgl/>
      <w:lvlText w:val="5.2."/>
      <w:lvlJc w:val="left"/>
      <w:pPr>
        <w:tabs>
          <w:tab w:val="num" w:pos="0"/>
        </w:tabs>
        <w:ind w:left="1764" w:hanging="990"/>
      </w:pPr>
      <w:rPr>
        <w:rFonts w:cs="Times New Roman" w:hint="default"/>
        <w:i w:val="0"/>
        <w:strike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6" w15:restartNumberingAfterBreak="0">
    <w:nsid w:val="23110317"/>
    <w:multiLevelType w:val="multilevel"/>
    <w:tmpl w:val="D1EA7ED0"/>
    <w:lvl w:ilvl="0">
      <w:start w:val="1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7" w15:restartNumberingAfterBreak="0">
    <w:nsid w:val="231D3B94"/>
    <w:multiLevelType w:val="multilevel"/>
    <w:tmpl w:val="2A72E6D6"/>
    <w:lvl w:ilvl="0">
      <w:start w:val="1"/>
      <w:numFmt w:val="decimal"/>
      <w:lvlText w:val="%1."/>
      <w:lvlJc w:val="left"/>
      <w:pPr>
        <w:ind w:left="7023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8" w15:restartNumberingAfterBreak="0">
    <w:nsid w:val="2505725B"/>
    <w:multiLevelType w:val="multilevel"/>
    <w:tmpl w:val="9E4AF448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219"/>
        </w:tabs>
        <w:ind w:left="1983" w:hanging="990"/>
      </w:pPr>
      <w:rPr>
        <w:rFonts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9" w15:restartNumberingAfterBreak="0">
    <w:nsid w:val="342248A7"/>
    <w:multiLevelType w:val="multilevel"/>
    <w:tmpl w:val="DC9AA8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0" w15:restartNumberingAfterBreak="0">
    <w:nsid w:val="342812E9"/>
    <w:multiLevelType w:val="multilevel"/>
    <w:tmpl w:val="F468DEC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36325F60"/>
    <w:multiLevelType w:val="multilevel"/>
    <w:tmpl w:val="EFE6E63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 w15:restartNumberingAfterBreak="0">
    <w:nsid w:val="3C18172E"/>
    <w:multiLevelType w:val="multilevel"/>
    <w:tmpl w:val="95C40C6C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64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3" w15:restartNumberingAfterBreak="0">
    <w:nsid w:val="3E156A3E"/>
    <w:multiLevelType w:val="multilevel"/>
    <w:tmpl w:val="92C2BFD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/>
        <w:b w:val="0"/>
        <w:i w:val="0"/>
        <w:strike w:val="0"/>
        <w:dstrike w:val="0"/>
        <w:sz w:val="24"/>
        <w:u w:val="none"/>
        <w:effect w:val="none"/>
      </w:rPr>
    </w:lvl>
    <w:lvl w:ilvl="2">
      <w:start w:val="1"/>
      <w:numFmt w:val="none"/>
      <w:lvlRestart w:val="1"/>
      <w:isLgl/>
      <w:lvlText w:val="5.2."/>
      <w:lvlJc w:val="left"/>
      <w:pPr>
        <w:tabs>
          <w:tab w:val="num" w:pos="0"/>
        </w:tabs>
        <w:ind w:left="1764" w:hanging="990"/>
      </w:pPr>
      <w:rPr>
        <w:rFonts w:cs="Times New Roman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/>
      </w:rPr>
    </w:lvl>
  </w:abstractNum>
  <w:abstractNum w:abstractNumId="14" w15:restartNumberingAfterBreak="0">
    <w:nsid w:val="3FB70CC5"/>
    <w:multiLevelType w:val="multilevel"/>
    <w:tmpl w:val="C180D23E"/>
    <w:lvl w:ilvl="0">
      <w:start w:val="4"/>
      <w:numFmt w:val="none"/>
      <w:lvlText w:val="8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1"/>
      <w:numFmt w:val="none"/>
      <w:lvlText w:val="8.1."/>
      <w:lvlJc w:val="left"/>
      <w:pPr>
        <w:tabs>
          <w:tab w:val="num" w:pos="3203"/>
        </w:tabs>
        <w:ind w:left="3203" w:hanging="432"/>
      </w:pPr>
      <w:rPr>
        <w:rFonts w:cs="Times New Roman" w:hint="default"/>
        <w:i w:val="0"/>
        <w:strike w:val="0"/>
        <w:sz w:val="24"/>
      </w:rPr>
    </w:lvl>
    <w:lvl w:ilvl="2">
      <w:start w:val="1"/>
      <w:numFmt w:val="decimal"/>
      <w:lvlText w:val="8.8%2.%3."/>
      <w:lvlJc w:val="left"/>
      <w:pPr>
        <w:tabs>
          <w:tab w:val="num" w:pos="3851"/>
        </w:tabs>
        <w:ind w:left="3635" w:hanging="504"/>
      </w:pPr>
      <w:rPr>
        <w:rFonts w:cs="Times New Roman" w:hint="default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4571"/>
        </w:tabs>
        <w:ind w:left="413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931"/>
        </w:tabs>
        <w:ind w:left="464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651"/>
        </w:tabs>
        <w:ind w:left="514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1"/>
        </w:tabs>
        <w:ind w:left="565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1"/>
        </w:tabs>
        <w:ind w:left="615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51"/>
        </w:tabs>
        <w:ind w:left="6731" w:hanging="1440"/>
      </w:pPr>
      <w:rPr>
        <w:rFonts w:cs="Times New Roman" w:hint="default"/>
      </w:rPr>
    </w:lvl>
  </w:abstractNum>
  <w:abstractNum w:abstractNumId="15" w15:restartNumberingAfterBreak="0">
    <w:nsid w:val="403A42D6"/>
    <w:multiLevelType w:val="multilevel"/>
    <w:tmpl w:val="3C201E7C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asciiTheme="minorHAnsi" w:hAnsiTheme="minorHAnsi" w:cstheme="minorBidi" w:hint="default"/>
      </w:rPr>
    </w:lvl>
  </w:abstractNum>
  <w:abstractNum w:abstractNumId="16" w15:restartNumberingAfterBreak="0">
    <w:nsid w:val="45A17EF6"/>
    <w:multiLevelType w:val="multilevel"/>
    <w:tmpl w:val="B2946480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834"/>
        </w:tabs>
        <w:ind w:left="3834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08"/>
        </w:tabs>
        <w:ind w:left="37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8"/>
        </w:tabs>
        <w:ind w:left="4068" w:hanging="1800"/>
      </w:pPr>
      <w:rPr>
        <w:rFonts w:cs="Times New Roman" w:hint="default"/>
      </w:rPr>
    </w:lvl>
  </w:abstractNum>
  <w:abstractNum w:abstractNumId="17" w15:restartNumberingAfterBreak="0">
    <w:nsid w:val="571B74C8"/>
    <w:multiLevelType w:val="multilevel"/>
    <w:tmpl w:val="C39EFD3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18" w15:restartNumberingAfterBreak="0">
    <w:nsid w:val="571F1B73"/>
    <w:multiLevelType w:val="multilevel"/>
    <w:tmpl w:val="2864F3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623720B4"/>
    <w:multiLevelType w:val="multilevel"/>
    <w:tmpl w:val="1684317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657056DA"/>
    <w:multiLevelType w:val="multilevel"/>
    <w:tmpl w:val="281C3F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7" w:hanging="99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64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cs="Times New Roman" w:hint="default"/>
      </w:rPr>
    </w:lvl>
  </w:abstractNum>
  <w:abstractNum w:abstractNumId="21" w15:restartNumberingAfterBreak="0">
    <w:nsid w:val="68217AD4"/>
    <w:multiLevelType w:val="multilevel"/>
    <w:tmpl w:val="E8B2A336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cs="Times New Roman" w:hint="default"/>
      </w:rPr>
    </w:lvl>
  </w:abstractNum>
  <w:abstractNum w:abstractNumId="22" w15:restartNumberingAfterBreak="0">
    <w:nsid w:val="73916019"/>
    <w:multiLevelType w:val="multilevel"/>
    <w:tmpl w:val="25B8864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557" w:hanging="9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764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971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num w:numId="1">
    <w:abstractNumId w:val="16"/>
  </w:num>
  <w:num w:numId="2">
    <w:abstractNumId w:val="20"/>
  </w:num>
  <w:num w:numId="3">
    <w:abstractNumId w:val="8"/>
  </w:num>
  <w:num w:numId="4">
    <w:abstractNumId w:val="14"/>
  </w:num>
  <w:num w:numId="5">
    <w:abstractNumId w:val="6"/>
  </w:num>
  <w:num w:numId="6">
    <w:abstractNumId w:val="19"/>
  </w:num>
  <w:num w:numId="7">
    <w:abstractNumId w:val="18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22"/>
  </w:num>
  <w:num w:numId="13">
    <w:abstractNumId w:val="5"/>
  </w:num>
  <w:num w:numId="14">
    <w:abstractNumId w:val="21"/>
  </w:num>
  <w:num w:numId="15">
    <w:abstractNumId w:val="17"/>
  </w:num>
  <w:num w:numId="16">
    <w:abstractNumId w:val="9"/>
  </w:num>
  <w:num w:numId="17">
    <w:abstractNumId w:val="3"/>
  </w:num>
  <w:num w:numId="18">
    <w:abstractNumId w:val="2"/>
  </w:num>
  <w:num w:numId="19">
    <w:abstractNumId w:val="7"/>
  </w:num>
  <w:num w:numId="20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2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B06"/>
    <w:rsid w:val="0002136B"/>
    <w:rsid w:val="00030C3F"/>
    <w:rsid w:val="00032DFB"/>
    <w:rsid w:val="0004176E"/>
    <w:rsid w:val="000463B2"/>
    <w:rsid w:val="000568AB"/>
    <w:rsid w:val="000729A9"/>
    <w:rsid w:val="000837B8"/>
    <w:rsid w:val="00097A76"/>
    <w:rsid w:val="000A5CAD"/>
    <w:rsid w:val="000D3F00"/>
    <w:rsid w:val="000D6A50"/>
    <w:rsid w:val="000F4549"/>
    <w:rsid w:val="0010079A"/>
    <w:rsid w:val="00124653"/>
    <w:rsid w:val="001620AF"/>
    <w:rsid w:val="00164ACB"/>
    <w:rsid w:val="001864DD"/>
    <w:rsid w:val="001C26C7"/>
    <w:rsid w:val="001C42B8"/>
    <w:rsid w:val="00214459"/>
    <w:rsid w:val="002151F9"/>
    <w:rsid w:val="00226C71"/>
    <w:rsid w:val="0023356D"/>
    <w:rsid w:val="00243BBB"/>
    <w:rsid w:val="002452B0"/>
    <w:rsid w:val="00250F45"/>
    <w:rsid w:val="00253E52"/>
    <w:rsid w:val="00266B7A"/>
    <w:rsid w:val="0027290E"/>
    <w:rsid w:val="00290496"/>
    <w:rsid w:val="00296F5C"/>
    <w:rsid w:val="00297C63"/>
    <w:rsid w:val="002A31FF"/>
    <w:rsid w:val="002D6820"/>
    <w:rsid w:val="002E18A3"/>
    <w:rsid w:val="002F6634"/>
    <w:rsid w:val="00305736"/>
    <w:rsid w:val="00307689"/>
    <w:rsid w:val="00324D19"/>
    <w:rsid w:val="00333D27"/>
    <w:rsid w:val="0035233B"/>
    <w:rsid w:val="00352916"/>
    <w:rsid w:val="00371E7A"/>
    <w:rsid w:val="00375FC2"/>
    <w:rsid w:val="003850F6"/>
    <w:rsid w:val="00396EC4"/>
    <w:rsid w:val="003976E7"/>
    <w:rsid w:val="003A4DB0"/>
    <w:rsid w:val="003C20F9"/>
    <w:rsid w:val="003D26C8"/>
    <w:rsid w:val="003D707C"/>
    <w:rsid w:val="003F21EE"/>
    <w:rsid w:val="003F42CA"/>
    <w:rsid w:val="003F4DCA"/>
    <w:rsid w:val="004013F1"/>
    <w:rsid w:val="004144F4"/>
    <w:rsid w:val="0043330C"/>
    <w:rsid w:val="00455C1A"/>
    <w:rsid w:val="00461B1E"/>
    <w:rsid w:val="00470C6D"/>
    <w:rsid w:val="0047473C"/>
    <w:rsid w:val="00481C58"/>
    <w:rsid w:val="004940E5"/>
    <w:rsid w:val="004A1060"/>
    <w:rsid w:val="004D0EFB"/>
    <w:rsid w:val="004D397D"/>
    <w:rsid w:val="004E22E3"/>
    <w:rsid w:val="004F0011"/>
    <w:rsid w:val="004F12DC"/>
    <w:rsid w:val="004F2A10"/>
    <w:rsid w:val="0050520A"/>
    <w:rsid w:val="00505365"/>
    <w:rsid w:val="005221A0"/>
    <w:rsid w:val="00531E8D"/>
    <w:rsid w:val="005349F0"/>
    <w:rsid w:val="00542FEF"/>
    <w:rsid w:val="00547845"/>
    <w:rsid w:val="00552526"/>
    <w:rsid w:val="00564509"/>
    <w:rsid w:val="00585458"/>
    <w:rsid w:val="005B0405"/>
    <w:rsid w:val="005B581D"/>
    <w:rsid w:val="005C327D"/>
    <w:rsid w:val="00640993"/>
    <w:rsid w:val="00642200"/>
    <w:rsid w:val="006635C4"/>
    <w:rsid w:val="0068151C"/>
    <w:rsid w:val="006865E6"/>
    <w:rsid w:val="006A3443"/>
    <w:rsid w:val="006A6FD1"/>
    <w:rsid w:val="006B22CB"/>
    <w:rsid w:val="006B6970"/>
    <w:rsid w:val="006C60BF"/>
    <w:rsid w:val="006E43B2"/>
    <w:rsid w:val="006F2C5D"/>
    <w:rsid w:val="00703D49"/>
    <w:rsid w:val="007065FD"/>
    <w:rsid w:val="00716021"/>
    <w:rsid w:val="00724D39"/>
    <w:rsid w:val="00730661"/>
    <w:rsid w:val="00753599"/>
    <w:rsid w:val="007670DC"/>
    <w:rsid w:val="00771C2B"/>
    <w:rsid w:val="007745C2"/>
    <w:rsid w:val="00775481"/>
    <w:rsid w:val="00784A21"/>
    <w:rsid w:val="0078568B"/>
    <w:rsid w:val="00786D8B"/>
    <w:rsid w:val="00792B79"/>
    <w:rsid w:val="007A799F"/>
    <w:rsid w:val="007B1430"/>
    <w:rsid w:val="007D299D"/>
    <w:rsid w:val="007E61B8"/>
    <w:rsid w:val="007F0F26"/>
    <w:rsid w:val="008175C0"/>
    <w:rsid w:val="00817A4D"/>
    <w:rsid w:val="00824458"/>
    <w:rsid w:val="00847B98"/>
    <w:rsid w:val="00850ACC"/>
    <w:rsid w:val="008515AE"/>
    <w:rsid w:val="00855B14"/>
    <w:rsid w:val="008571F2"/>
    <w:rsid w:val="0085784E"/>
    <w:rsid w:val="00861FB5"/>
    <w:rsid w:val="00864CFA"/>
    <w:rsid w:val="00871142"/>
    <w:rsid w:val="00886FDA"/>
    <w:rsid w:val="00890DF9"/>
    <w:rsid w:val="008B2F64"/>
    <w:rsid w:val="008B3F44"/>
    <w:rsid w:val="008B592B"/>
    <w:rsid w:val="008C6D30"/>
    <w:rsid w:val="008D4BF7"/>
    <w:rsid w:val="008F2C13"/>
    <w:rsid w:val="0091044B"/>
    <w:rsid w:val="00915DF2"/>
    <w:rsid w:val="00956066"/>
    <w:rsid w:val="00964EFF"/>
    <w:rsid w:val="00973F7D"/>
    <w:rsid w:val="0097572C"/>
    <w:rsid w:val="009D1C17"/>
    <w:rsid w:val="009E691D"/>
    <w:rsid w:val="009F3368"/>
    <w:rsid w:val="009F4496"/>
    <w:rsid w:val="00A01D94"/>
    <w:rsid w:val="00A03D0A"/>
    <w:rsid w:val="00A100AF"/>
    <w:rsid w:val="00A23930"/>
    <w:rsid w:val="00A249EC"/>
    <w:rsid w:val="00A274B3"/>
    <w:rsid w:val="00A31FEC"/>
    <w:rsid w:val="00A75F2A"/>
    <w:rsid w:val="00A8293A"/>
    <w:rsid w:val="00A85BDC"/>
    <w:rsid w:val="00A94AB6"/>
    <w:rsid w:val="00A97760"/>
    <w:rsid w:val="00A97BF2"/>
    <w:rsid w:val="00AA7202"/>
    <w:rsid w:val="00AF4E98"/>
    <w:rsid w:val="00B07A17"/>
    <w:rsid w:val="00B311B3"/>
    <w:rsid w:val="00B3532B"/>
    <w:rsid w:val="00B62B93"/>
    <w:rsid w:val="00B671E4"/>
    <w:rsid w:val="00B67EA3"/>
    <w:rsid w:val="00B7504D"/>
    <w:rsid w:val="00B7674F"/>
    <w:rsid w:val="00B86A36"/>
    <w:rsid w:val="00BB0184"/>
    <w:rsid w:val="00BD1A53"/>
    <w:rsid w:val="00BF40A1"/>
    <w:rsid w:val="00C07677"/>
    <w:rsid w:val="00C137DB"/>
    <w:rsid w:val="00C1437E"/>
    <w:rsid w:val="00C24136"/>
    <w:rsid w:val="00C27154"/>
    <w:rsid w:val="00C27BEC"/>
    <w:rsid w:val="00C32CAD"/>
    <w:rsid w:val="00C419F3"/>
    <w:rsid w:val="00C53EDD"/>
    <w:rsid w:val="00C74583"/>
    <w:rsid w:val="00C75E5F"/>
    <w:rsid w:val="00C91B1F"/>
    <w:rsid w:val="00CA1741"/>
    <w:rsid w:val="00CA512F"/>
    <w:rsid w:val="00CC1C47"/>
    <w:rsid w:val="00CD2E62"/>
    <w:rsid w:val="00CE21C4"/>
    <w:rsid w:val="00CE296F"/>
    <w:rsid w:val="00D05EDC"/>
    <w:rsid w:val="00D068C9"/>
    <w:rsid w:val="00D17FA8"/>
    <w:rsid w:val="00D4066C"/>
    <w:rsid w:val="00D40AA5"/>
    <w:rsid w:val="00D41B06"/>
    <w:rsid w:val="00D41BBF"/>
    <w:rsid w:val="00D6664E"/>
    <w:rsid w:val="00D909EF"/>
    <w:rsid w:val="00DA2D3A"/>
    <w:rsid w:val="00DA5391"/>
    <w:rsid w:val="00DE0868"/>
    <w:rsid w:val="00E10A23"/>
    <w:rsid w:val="00E322C5"/>
    <w:rsid w:val="00E42C7E"/>
    <w:rsid w:val="00E46C1D"/>
    <w:rsid w:val="00E475D6"/>
    <w:rsid w:val="00E52AC3"/>
    <w:rsid w:val="00E52F66"/>
    <w:rsid w:val="00E54EEE"/>
    <w:rsid w:val="00E7288C"/>
    <w:rsid w:val="00EA6DD6"/>
    <w:rsid w:val="00EB6E19"/>
    <w:rsid w:val="00EE3990"/>
    <w:rsid w:val="00EF000F"/>
    <w:rsid w:val="00F12DE1"/>
    <w:rsid w:val="00F23659"/>
    <w:rsid w:val="00F32217"/>
    <w:rsid w:val="00F43963"/>
    <w:rsid w:val="00F4412B"/>
    <w:rsid w:val="00F52305"/>
    <w:rsid w:val="00F523D9"/>
    <w:rsid w:val="00F54EB3"/>
    <w:rsid w:val="00F55B86"/>
    <w:rsid w:val="00FC1EB0"/>
    <w:rsid w:val="00FC2D09"/>
    <w:rsid w:val="00FC6E58"/>
    <w:rsid w:val="00FD43B3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F73F"/>
  <w15:docId w15:val="{C33CFBB6-1022-41CD-A2C9-847FED75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B3"/>
    <w:rPr>
      <w:rFonts w:eastAsiaTheme="minorEastAsia"/>
      <w:lang w:eastAsia="ru-RU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470C6D"/>
    <w:pPr>
      <w:keepNext/>
      <w:numPr>
        <w:ilvl w:val="2"/>
        <w:numId w:val="1"/>
      </w:numPr>
      <w:suppressAutoHyphens/>
      <w:spacing w:before="120" w:after="120" w:line="288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470C6D"/>
    <w:pPr>
      <w:keepNext/>
      <w:numPr>
        <w:ilvl w:val="3"/>
        <w:numId w:val="1"/>
      </w:numPr>
      <w:suppressAutoHyphens/>
      <w:spacing w:before="240" w:after="60" w:line="288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1B06"/>
    <w:rPr>
      <w:color w:val="0000FF"/>
      <w:u w:val="single"/>
    </w:rPr>
  </w:style>
  <w:style w:type="paragraph" w:styleId="a4">
    <w:name w:val="Normal (Web)"/>
    <w:basedOn w:val="a"/>
    <w:unhideWhenUsed/>
    <w:rsid w:val="00D41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41B06"/>
    <w:rPr>
      <w:b/>
      <w:bCs/>
    </w:rPr>
  </w:style>
  <w:style w:type="character" w:styleId="a6">
    <w:name w:val="Emphasis"/>
    <w:basedOn w:val="a0"/>
    <w:uiPriority w:val="20"/>
    <w:qFormat/>
    <w:rsid w:val="00D41B06"/>
    <w:rPr>
      <w:i/>
      <w:iCs/>
    </w:rPr>
  </w:style>
  <w:style w:type="paragraph" w:customStyle="1" w:styleId="ConsPlusNonformat">
    <w:name w:val="ConsPlusNonformat"/>
    <w:rsid w:val="00C32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Обычный + по ширине"/>
    <w:basedOn w:val="a"/>
    <w:rsid w:val="00C32C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470C6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H4 Знак"/>
    <w:basedOn w:val="a0"/>
    <w:link w:val="4"/>
    <w:uiPriority w:val="99"/>
    <w:rsid w:val="00470C6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rsid w:val="00470C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rsid w:val="00470C6D"/>
    <w:pPr>
      <w:spacing w:after="12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470C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name w:val="Подраздел"/>
    <w:basedOn w:val="a"/>
    <w:uiPriority w:val="99"/>
    <w:semiHidden/>
    <w:rsid w:val="00470C6D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</w:rPr>
  </w:style>
  <w:style w:type="paragraph" w:customStyle="1" w:styleId="ConsNormal">
    <w:name w:val="ConsNormal"/>
    <w:uiPriority w:val="99"/>
    <w:semiHidden/>
    <w:rsid w:val="00470C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">
    <w:name w:val="r"/>
    <w:uiPriority w:val="99"/>
    <w:rsid w:val="00470C6D"/>
  </w:style>
  <w:style w:type="paragraph" w:styleId="ab">
    <w:name w:val="List Paragraph"/>
    <w:basedOn w:val="a"/>
    <w:link w:val="ac"/>
    <w:uiPriority w:val="34"/>
    <w:qFormat/>
    <w:rsid w:val="00470C6D"/>
    <w:pPr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VL">
    <w:name w:val="VL_Основной текст Знак"/>
    <w:link w:val="VL0"/>
    <w:uiPriority w:val="99"/>
    <w:locked/>
    <w:rsid w:val="00470C6D"/>
    <w:rPr>
      <w:rFonts w:ascii="Calibri" w:hAnsi="Calibri"/>
      <w:color w:val="1E0E01"/>
      <w:lang w:val="x-none"/>
    </w:rPr>
  </w:style>
  <w:style w:type="paragraph" w:customStyle="1" w:styleId="VL0">
    <w:name w:val="VL_Основной текст"/>
    <w:basedOn w:val="a"/>
    <w:link w:val="VL"/>
    <w:uiPriority w:val="99"/>
    <w:rsid w:val="00470C6D"/>
    <w:pPr>
      <w:spacing w:before="240" w:after="0" w:line="240" w:lineRule="auto"/>
      <w:jc w:val="both"/>
    </w:pPr>
    <w:rPr>
      <w:rFonts w:ascii="Calibri" w:eastAsiaTheme="minorHAnsi" w:hAnsi="Calibri"/>
      <w:color w:val="1E0E01"/>
      <w:lang w:val="x-none" w:eastAsia="en-US"/>
    </w:rPr>
  </w:style>
  <w:style w:type="paragraph" w:customStyle="1" w:styleId="Default">
    <w:name w:val="Default"/>
    <w:rsid w:val="00470C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7">
    <w:name w:val="Style27"/>
    <w:basedOn w:val="a"/>
    <w:rsid w:val="00470C6D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470C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link w:val="ListParagraphChar"/>
    <w:rsid w:val="00470C6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ListParagraphChar">
    <w:name w:val="List Paragraph Char"/>
    <w:link w:val="1"/>
    <w:locked/>
    <w:rsid w:val="00470C6D"/>
    <w:rPr>
      <w:rFonts w:ascii="Calibri" w:eastAsia="Times New Roman" w:hAnsi="Calibri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70C6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Без интервала1"/>
    <w:rsid w:val="00470C6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BD1A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FontStyle50">
    <w:name w:val="Font Style50"/>
    <w:rsid w:val="00BD1A53"/>
    <w:rPr>
      <w:rFonts w:ascii="Times New Roman" w:hAnsi="Times New Roman"/>
      <w:b/>
      <w:sz w:val="24"/>
    </w:rPr>
  </w:style>
  <w:style w:type="paragraph" w:styleId="ae">
    <w:name w:val="No Spacing"/>
    <w:uiPriority w:val="1"/>
    <w:qFormat/>
    <w:rsid w:val="00F322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calign-el-headeralign-pril-header">
    <w:name w:val="pc align-el-header align-pril-header"/>
    <w:basedOn w:val="a"/>
    <w:rsid w:val="00CE2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rsid w:val="00CE21C4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CE21C4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2"/>
    <w:uiPriority w:val="99"/>
    <w:unhideWhenUsed/>
    <w:rsid w:val="00B7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7504D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B75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7504D"/>
    <w:rPr>
      <w:rFonts w:eastAsiaTheme="minorEastAsia"/>
      <w:lang w:eastAsia="ru-RU"/>
    </w:rPr>
  </w:style>
  <w:style w:type="character" w:styleId="af5">
    <w:name w:val="Unresolved Mention"/>
    <w:basedOn w:val="a0"/>
    <w:uiPriority w:val="99"/>
    <w:semiHidden/>
    <w:unhideWhenUsed/>
    <w:rsid w:val="00A03D0A"/>
    <w:rPr>
      <w:color w:val="605E5C"/>
      <w:shd w:val="clear" w:color="auto" w:fill="E1DFDD"/>
    </w:rPr>
  </w:style>
  <w:style w:type="table" w:styleId="af6">
    <w:name w:val="Table Grid"/>
    <w:basedOn w:val="a1"/>
    <w:rsid w:val="005B58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6"/>
    <w:rsid w:val="00307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85FE2AAF0EBBE1A765D149F8192278F786B9E40E75F3431DF2D7B3240W8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C6B2C-C5A2-47D5-8413-8042F4DA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19</Pages>
  <Words>8420</Words>
  <Characters>47995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Ирина Владимировна Кутепова</cp:lastModifiedBy>
  <cp:revision>144</cp:revision>
  <cp:lastPrinted>2023-01-31T09:11:00Z</cp:lastPrinted>
  <dcterms:created xsi:type="dcterms:W3CDTF">2022-12-05T07:34:00Z</dcterms:created>
  <dcterms:modified xsi:type="dcterms:W3CDTF">2023-06-21T03:10:00Z</dcterms:modified>
</cp:coreProperties>
</file>