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33629F12" w14:textId="77777777" w:rsidR="003C2B9C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756F" w14:textId="0A532943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6659A993" w14:textId="18CB47D1" w:rsidR="003C2B9C" w:rsidRDefault="003C2B9C" w:rsidP="003C2B9C">
      <w:pPr>
        <w:jc w:val="center"/>
      </w:pPr>
      <w:r w:rsidRPr="003C2B9C">
        <w:t>Поставка и установка кондиционеров для МКУ «Управление образования» г. Рубцовска.</w:t>
      </w:r>
    </w:p>
    <w:p w14:paraId="498EE77B" w14:textId="77777777" w:rsidR="003C2B9C" w:rsidRPr="003C2B9C" w:rsidRDefault="003C2B9C" w:rsidP="003C2B9C">
      <w:pPr>
        <w:jc w:val="center"/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9"/>
        <w:gridCol w:w="4535"/>
        <w:gridCol w:w="3545"/>
      </w:tblGrid>
      <w:tr w:rsidR="00BF6A2D" w:rsidRPr="00BF6A2D" w14:paraId="616DEE82" w14:textId="77777777" w:rsidTr="00914BE7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60EF" w14:textId="77777777" w:rsidR="00BF6A2D" w:rsidRPr="00912101" w:rsidRDefault="00BF6A2D" w:rsidP="00810260">
            <w:pPr>
              <w:ind w:right="34"/>
              <w:contextualSpacing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 xml:space="preserve">№ </w:t>
            </w:r>
          </w:p>
          <w:p w14:paraId="1D7DB586" w14:textId="77777777" w:rsidR="00BF6A2D" w:rsidRPr="00912101" w:rsidRDefault="00BF6A2D" w:rsidP="00810260">
            <w:pPr>
              <w:ind w:right="34"/>
              <w:contextualSpacing/>
              <w:jc w:val="center"/>
              <w:rPr>
                <w:rFonts w:eastAsia="Times New Roman"/>
                <w:sz w:val="18"/>
                <w:szCs w:val="18"/>
                <w:lang w:val="en-US"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9A387" w14:textId="77777777" w:rsidR="00BF6A2D" w:rsidRPr="00912101" w:rsidRDefault="00BF6A2D" w:rsidP="00810260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>Наименование товара, работы, услуги/ код позиции КТРУ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367AE" w14:textId="77777777" w:rsidR="00BF6A2D" w:rsidRPr="00912101" w:rsidRDefault="00BF6A2D" w:rsidP="0081026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>Кол-во</w:t>
            </w:r>
          </w:p>
          <w:p w14:paraId="0CDD5EF2" w14:textId="77777777" w:rsidR="00BF6A2D" w:rsidRPr="00912101" w:rsidRDefault="00BF6A2D" w:rsidP="0081026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>(шт.)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03080" w14:textId="77777777" w:rsidR="00BF6A2D" w:rsidRPr="00912101" w:rsidRDefault="00BF6A2D" w:rsidP="00810260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>Технические характеристики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5605" w14:textId="77777777" w:rsidR="00BF6A2D" w:rsidRPr="00912101" w:rsidRDefault="00BF6A2D" w:rsidP="00810260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912101">
              <w:rPr>
                <w:rFonts w:eastAsia="Times New Roman"/>
                <w:sz w:val="18"/>
                <w:szCs w:val="18"/>
                <w:lang w:eastAsia="en-US"/>
              </w:rPr>
              <w:t>Обоснование необходимости использования дополнительных характеристик (пункт 6 Правил использования каталога товаров, работ, услуг для обеспечения государственных и муниципальных нужд утвержденных постановлением Правительства РФ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 и Правил использования каталога товаров, работ, услуг для обеспечения государственных и муниципальных нужд»)</w:t>
            </w:r>
          </w:p>
        </w:tc>
      </w:tr>
      <w:tr w:rsidR="00BF6A2D" w:rsidRPr="00BF6A2D" w14:paraId="73088C72" w14:textId="77777777" w:rsidTr="00914BE7">
        <w:trPr>
          <w:trHeight w:val="29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63D242" w14:textId="77777777" w:rsidR="00BF6A2D" w:rsidRPr="00BF6A2D" w:rsidRDefault="00BF6A2D" w:rsidP="00810260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6106E" w14:textId="77777777" w:rsidR="00BF6A2D" w:rsidRPr="00BF6A2D" w:rsidRDefault="00BF6A2D" w:rsidP="00561BEE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Кондиционер бытовой</w:t>
            </w:r>
          </w:p>
          <w:p w14:paraId="1B313FBA" w14:textId="77777777" w:rsidR="00BF6A2D" w:rsidRPr="00BF6A2D" w:rsidRDefault="00BF6A2D" w:rsidP="00561BEE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28.25.12.130-00000010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68E79" w14:textId="1E926F88" w:rsidR="00BF6A2D" w:rsidRPr="00BF6A2D" w:rsidRDefault="00BF6A2D" w:rsidP="00561BEE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491DF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Вид кондиционера: Сплит-система;</w:t>
            </w:r>
          </w:p>
          <w:p w14:paraId="6B0CF0A6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Вид блока кондиционера: Наружный;</w:t>
            </w:r>
          </w:p>
          <w:p w14:paraId="6A790BEF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Дополнительные функции:</w:t>
            </w:r>
            <w:r w:rsidRPr="00BF6A2D">
              <w:rPr>
                <w:rFonts w:eastAsia="Times New Roman"/>
                <w:sz w:val="20"/>
                <w:szCs w:val="20"/>
              </w:rPr>
              <w:t xml:space="preserve"> </w:t>
            </w: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Режим осушения,</w:t>
            </w:r>
            <w:r w:rsidRPr="00BF6A2D">
              <w:rPr>
                <w:rFonts w:eastAsia="Times New Roman"/>
                <w:sz w:val="20"/>
                <w:szCs w:val="20"/>
              </w:rPr>
              <w:t xml:space="preserve"> </w:t>
            </w: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Режим вентиляции (без охлаждения и обогрева);</w:t>
            </w:r>
          </w:p>
          <w:p w14:paraId="40CBC4F0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Класс энергоэффективности, не ниже (в режиме нагрева):</w:t>
            </w:r>
          </w:p>
          <w:p w14:paraId="644F015A" w14:textId="2E4F70EA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 xml:space="preserve">не </w:t>
            </w:r>
            <w:r w:rsidR="0016723B" w:rsidRPr="00BF6A2D">
              <w:rPr>
                <w:rFonts w:eastAsia="Times New Roman"/>
                <w:sz w:val="20"/>
                <w:szCs w:val="20"/>
                <w:lang w:eastAsia="en-US"/>
              </w:rPr>
              <w:t>ниже А</w:t>
            </w: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;</w:t>
            </w:r>
          </w:p>
          <w:p w14:paraId="45F3D58D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 xml:space="preserve">Класс энергоэффективности, не ниже (в режиме охлаждения): </w:t>
            </w:r>
          </w:p>
          <w:p w14:paraId="365465BA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не ниже А;</w:t>
            </w:r>
          </w:p>
          <w:p w14:paraId="5ECF72CD" w14:textId="046FBE8B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Наличие фильтров грубой очистки воздуха</w:t>
            </w:r>
            <w:r w:rsidR="0016723B" w:rsidRPr="00BF6A2D">
              <w:rPr>
                <w:rFonts w:eastAsia="Times New Roman"/>
                <w:sz w:val="20"/>
                <w:szCs w:val="20"/>
                <w:lang w:eastAsia="en-US"/>
              </w:rPr>
              <w:t>: да</w:t>
            </w: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;</w:t>
            </w:r>
          </w:p>
          <w:p w14:paraId="57740155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Тип внутреннего блока: Настенный;</w:t>
            </w:r>
          </w:p>
          <w:p w14:paraId="1863F212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Режим работы кондиционера: Охлаждение, Обогрев;</w:t>
            </w:r>
          </w:p>
          <w:p w14:paraId="4D4A6E5C" w14:textId="46A15F7F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Мощность в режиме охлаждения, кВт: ≥ 2;</w:t>
            </w:r>
          </w:p>
          <w:p w14:paraId="3B78A6C0" w14:textId="2B652C96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Мощность в режиме нагрева, кВт: ≥ 2;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366255" w14:textId="77777777" w:rsidR="00BF6A2D" w:rsidRDefault="00BF6A2D" w:rsidP="00BF6A2D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1EA1D9BC" w14:textId="72CD760A" w:rsidR="00BF6A2D" w:rsidRPr="00BF6A2D" w:rsidRDefault="00BF6A2D" w:rsidP="00BF6A2D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Соответствуют КТРУ.</w:t>
            </w:r>
          </w:p>
          <w:p w14:paraId="422ACDCD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7F25F667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6E6AD1D0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13001745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05896B8A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03EF4CD3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0E62FD44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069ADF8A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7E7E6FB2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538FF334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5471EF53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31F73066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BF6A2D" w:rsidRPr="00BF6A2D" w14:paraId="19E1330D" w14:textId="77777777" w:rsidTr="00914BE7">
        <w:trPr>
          <w:cantSplit/>
          <w:trHeight w:val="21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F7FD" w14:textId="77777777" w:rsidR="00BF6A2D" w:rsidRPr="00BF6A2D" w:rsidRDefault="00BF6A2D" w:rsidP="00810260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66115" w14:textId="77777777" w:rsidR="00BF6A2D" w:rsidRPr="00BF6A2D" w:rsidRDefault="00BF6A2D" w:rsidP="00810260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710A2" w14:textId="77777777" w:rsidR="00BF6A2D" w:rsidRPr="00BF6A2D" w:rsidRDefault="00BF6A2D" w:rsidP="00810260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604ED" w14:textId="77777777" w:rsidR="00BF6A2D" w:rsidRPr="00BF6A2D" w:rsidRDefault="00BF6A2D" w:rsidP="00810260">
            <w:pPr>
              <w:contextualSpacing/>
              <w:rPr>
                <w:rFonts w:eastAsia="Times New Roman"/>
                <w:i/>
                <w:iCs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i/>
                <w:iCs/>
                <w:sz w:val="20"/>
                <w:szCs w:val="20"/>
                <w:lang w:eastAsia="en-US"/>
              </w:rPr>
              <w:t>Дополнительные характеристики:</w:t>
            </w:r>
          </w:p>
          <w:p w14:paraId="5277BC0F" w14:textId="77777777" w:rsidR="00BF6A2D" w:rsidRPr="00BF6A2D" w:rsidRDefault="00BF6A2D" w:rsidP="00B82239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Площадь охлаждения: ≥ 20 Кв.м.;</w:t>
            </w:r>
          </w:p>
          <w:p w14:paraId="56765B9F" w14:textId="77777777" w:rsidR="00BF6A2D" w:rsidRPr="00BF6A2D" w:rsidRDefault="00BF6A2D" w:rsidP="00B82239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Уровень шума внешнего блока: ≤ 50 Децибел;</w:t>
            </w:r>
          </w:p>
          <w:p w14:paraId="15A5CA3E" w14:textId="77777777" w:rsidR="00BF6A2D" w:rsidRPr="00BF6A2D" w:rsidRDefault="00BF6A2D" w:rsidP="00B82239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Уровень шума внутреннего блока: ≤ 27 Децибел;</w:t>
            </w:r>
          </w:p>
          <w:p w14:paraId="3CA2AC39" w14:textId="77777777" w:rsidR="005648EA" w:rsidRDefault="00BF6A2D" w:rsidP="00B82239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 xml:space="preserve">Диапазон рабочих температур, охлаждение: ≥ +17°С и ≤ +45 °С </w:t>
            </w:r>
          </w:p>
          <w:p w14:paraId="144C5A15" w14:textId="0782B692" w:rsidR="00BF6A2D" w:rsidRPr="00BF6A2D" w:rsidRDefault="00BF6A2D" w:rsidP="00B82239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Диапазон рабочих температур, обогрев: ≥ -7°С и ≤ +32 °С</w:t>
            </w:r>
          </w:p>
          <w:p w14:paraId="50289BE3" w14:textId="77777777" w:rsidR="00BF6A2D" w:rsidRPr="00BF6A2D" w:rsidRDefault="00BF6A2D" w:rsidP="00B82239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Максимальная потребляемая мощность, кВт:</w:t>
            </w:r>
            <w:r w:rsidRPr="00BF6A2D">
              <w:rPr>
                <w:rFonts w:eastAsia="Times New Roman"/>
                <w:sz w:val="20"/>
                <w:szCs w:val="20"/>
              </w:rPr>
              <w:t xml:space="preserve"> ≤ </w:t>
            </w:r>
            <w:r w:rsidRPr="00BF6A2D">
              <w:rPr>
                <w:rFonts w:eastAsia="Times New Roman"/>
                <w:sz w:val="20"/>
                <w:szCs w:val="20"/>
                <w:lang w:eastAsia="en-US"/>
              </w:rPr>
              <w:t xml:space="preserve">1,2 </w:t>
            </w:r>
          </w:p>
          <w:p w14:paraId="40F13F83" w14:textId="17556DCB" w:rsidR="00BF6A2D" w:rsidRDefault="00BF6A2D" w:rsidP="00B82239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Пульт дистанционного управления: наличие;</w:t>
            </w:r>
          </w:p>
          <w:p w14:paraId="079B93CF" w14:textId="532EE34C" w:rsidR="00B82239" w:rsidRDefault="00B82239" w:rsidP="00B82239">
            <w:pPr>
              <w:pStyle w:val="a4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хладогента: R410A</w:t>
            </w:r>
            <w:r w:rsidR="00561BEE">
              <w:rPr>
                <w:sz w:val="20"/>
                <w:szCs w:val="20"/>
              </w:rPr>
              <w:t>;</w:t>
            </w:r>
          </w:p>
          <w:p w14:paraId="021E5B96" w14:textId="77777777" w:rsidR="00BF6A2D" w:rsidRPr="00BF6A2D" w:rsidRDefault="00BF6A2D" w:rsidP="00B82239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Масса внешнего блока: ≤ 25 кг;</w:t>
            </w:r>
          </w:p>
          <w:p w14:paraId="61AC388C" w14:textId="77777777" w:rsidR="00BF6A2D" w:rsidRPr="00BF6A2D" w:rsidRDefault="00BF6A2D" w:rsidP="00B82239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Масса внутреннего блока: ≤ 10 кг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F66" w14:textId="77777777" w:rsidR="00BF6A2D" w:rsidRPr="00BF6A2D" w:rsidRDefault="00BF6A2D" w:rsidP="00810260">
            <w:pPr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BF6A2D">
              <w:rPr>
                <w:rFonts w:eastAsia="Times New Roman"/>
                <w:sz w:val="20"/>
                <w:szCs w:val="20"/>
                <w:lang w:eastAsia="en-US"/>
              </w:rPr>
              <w:t>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эксплуатации и ухода.</w:t>
            </w:r>
          </w:p>
        </w:tc>
      </w:tr>
    </w:tbl>
    <w:p w14:paraId="4E87A0C3" w14:textId="77777777" w:rsidR="003C416A" w:rsidRPr="003C416A" w:rsidRDefault="003C416A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2428F7" w14:textId="2E19E797" w:rsidR="008C3EB9" w:rsidRPr="008C3EB9" w:rsidRDefault="008C3EB9" w:rsidP="008C3EB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8C3EB9">
        <w:rPr>
          <w:b/>
          <w:bCs/>
        </w:rPr>
        <w:t>Требования к монтажным и пусконаладочным работам</w:t>
      </w:r>
    </w:p>
    <w:p w14:paraId="40442BBA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При установке сплит-систем Поставщик  должен предусмотреть длину коммуникаций (трубопровод+флекс+электрокабель+дренаж). В процессе монтажа сплит-систем выполняются следующие операции:</w:t>
      </w:r>
    </w:p>
    <w:p w14:paraId="124E478E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-крепление внешнего и внутреннего блоков сплит-системы;</w:t>
      </w:r>
    </w:p>
    <w:p w14:paraId="601BD9EB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-пробивка отверстий в стене;</w:t>
      </w:r>
    </w:p>
    <w:p w14:paraId="2783E337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-монтаж фреоновых трубопроводов (в т. ч в коробе);</w:t>
      </w:r>
    </w:p>
    <w:p w14:paraId="09B07C77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-монтаж электрических соединений, дренажного трубопровода.</w:t>
      </w:r>
    </w:p>
    <w:p w14:paraId="52A39FA5" w14:textId="77777777" w:rsidR="008C3EB9" w:rsidRDefault="008C3EB9" w:rsidP="008C3EB9">
      <w:pPr>
        <w:autoSpaceDE w:val="0"/>
        <w:autoSpaceDN w:val="0"/>
        <w:adjustRightInd w:val="0"/>
        <w:jc w:val="both"/>
      </w:pPr>
      <w:r>
        <w:lastRenderedPageBreak/>
        <w:t>-удаление воздуха из фреоновых трубопроводов;</w:t>
      </w:r>
    </w:p>
    <w:p w14:paraId="6A30628B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-дозаправка хладагентом (до 1 кг);</w:t>
      </w:r>
    </w:p>
    <w:p w14:paraId="5D415406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-тестовый запуск сплит-систем</w:t>
      </w:r>
    </w:p>
    <w:p w14:paraId="2E4148BE" w14:textId="77777777" w:rsidR="008C3EB9" w:rsidRDefault="008C3EB9" w:rsidP="008C3EB9">
      <w:pPr>
        <w:autoSpaceDE w:val="0"/>
        <w:autoSpaceDN w:val="0"/>
        <w:adjustRightInd w:val="0"/>
        <w:jc w:val="both"/>
      </w:pPr>
      <w:r>
        <w:t xml:space="preserve">1.1 Крепление блоков сплит-систем. Внутренний блок слит-систем должен устанавливаться в помещении с учетом функциональных требований и дизайна помещения. Крепеж осуществляется строго по уровню. Монтаж внешнего блока сплит-системы производится на достаточно прочной стене в месте, удобном для последующего сервисного обслуживания. Наружные блоки сплит-систем при настенном монтаже должны быть закреплены на кронштейнах.  Расположение внешнего блока сплит-системы не должно нарушать архитектурный облик здания. </w:t>
      </w:r>
    </w:p>
    <w:p w14:paraId="19905D58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1.2  Пробивка отверстий. Для сверления используется перфоратор с буром 45-100мм. Отверстия сверлиться с наклоном вниз к наружной стене без разрушения фасада. Заделка отверстий и устранение повреждений строительных конструкций, возникающих при установке сплит-систем, Поставщик производит своими силами и за свой счет. Порча,  нанесенная интерьеру помещения возмещается Поставщиком. При проведении монтажных работ в отремонтированных помещениях используют пылесосы и защитные чехлы. Отходы и строительный мусор, накапливаемые в процессе установочно-монтажных работ, подлежат уборке и вывозу Поставщиком и за его счет.</w:t>
      </w:r>
    </w:p>
    <w:p w14:paraId="5259B4E9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1.3 Монтаж фреоновых трубопроводов. Трубопровод укладывается в декоративный короб, или прячется за потолочное пространство с креплением к потолку. Нарезка, изгиб, очистка кромок и развальцовка труб производятся с помощью специальных инструментов (труборезов, трубогибов,  шабровок и вальцовок). В некоторых случаях может потребоваться пайка. Неаккуратное использование декоративных коробов и порча интерьера помещения и фасада здания устраняется за счет Поставщика. При прохождении трассы хладагента под подшивным потолком, она должна быть закреплена и изолирована сертифицированной тепло-пароизоляцией.</w:t>
      </w:r>
    </w:p>
    <w:p w14:paraId="567E3479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1.4 Монтаж электрических соединений, дренажного трубопровода. Внутри помещения фреоновый трубопровод, электрический кабель и дренажный шланг должны укладываются вместе (в коробе). Электропровод должен быть одет в гофр рукав. Не допускать заломов и порывов дренажного шланга при протаскивании через отверстие в стене, не допускать его касания оголенных частей трубопровода. Отверстие в стене после укладки этого «пучка» заполняется теплоизолятором во избежание промерзания воды и появления сквозняков в помещении. Конденсат от оборудования должен быть выведен наружу.</w:t>
      </w:r>
    </w:p>
    <w:p w14:paraId="42AFDA07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1.5 Удаление влаги и воздуха из трубопровода. Система должна быть очищена от этих компонентов для этого трубопровод тщательно вакууммируется с использованием вакуумного насоса.</w:t>
      </w:r>
    </w:p>
    <w:p w14:paraId="6F4C10BD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1.6 Дозаправка хладагентом (до 1 кг). Дозаправка хладагентом выполняется при необходимости для обеспечения работоспособности оборудования.</w:t>
      </w:r>
    </w:p>
    <w:p w14:paraId="542B0677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1.7 Тестовый запуск каждой сплит-системы. После пуско-наладки работа сплит-системы тестируется во всех режимах. При тестировании производятся измерения напряжения в сети, энергопотребление сплит-системы, давление хладагента, температура на входе и выходе из внутреннего блока. После ввода в эксплуатацию системы необходимо провести инструктаж работников Покупателя о правилах эксплуатации оборудования и по самостоятельной работе с оборудованием в различных производственных ситуациях.</w:t>
      </w:r>
    </w:p>
    <w:p w14:paraId="11A3DAFA" w14:textId="77777777" w:rsidR="008C3EB9" w:rsidRPr="008C3EB9" w:rsidRDefault="008C3EB9" w:rsidP="008C3EB9">
      <w:pPr>
        <w:autoSpaceDE w:val="0"/>
        <w:autoSpaceDN w:val="0"/>
        <w:adjustRightInd w:val="0"/>
        <w:jc w:val="both"/>
        <w:rPr>
          <w:b/>
          <w:bCs/>
        </w:rPr>
      </w:pPr>
      <w:r w:rsidRPr="008C3EB9">
        <w:rPr>
          <w:b/>
          <w:bCs/>
        </w:rPr>
        <w:t>2. Сертификация:</w:t>
      </w:r>
    </w:p>
    <w:p w14:paraId="561450D5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При поставке товара должны быть предоставлены следующие документы на каждую позицию:</w:t>
      </w:r>
    </w:p>
    <w:p w14:paraId="646DD511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2.1. Сертификат соответствия (называемый также сертификат качества), выданный официальным сертификационным органом РФ.</w:t>
      </w:r>
    </w:p>
    <w:p w14:paraId="6493D746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2.2 Санитарно-эпидемиологическое заключение о соответствии поставляемого товара нормам, предъявляемым к данному оборудованию на территории РФ.</w:t>
      </w:r>
    </w:p>
    <w:p w14:paraId="16B67A10" w14:textId="77777777" w:rsidR="008C3EB9" w:rsidRDefault="008C3EB9" w:rsidP="008C3EB9">
      <w:pPr>
        <w:autoSpaceDE w:val="0"/>
        <w:autoSpaceDN w:val="0"/>
        <w:adjustRightInd w:val="0"/>
        <w:jc w:val="both"/>
      </w:pPr>
      <w:r>
        <w:t xml:space="preserve">В случае если товар не подлежит сертификации, то при поставке товара должно быть предоставлено отказное письмо (или его копия, заверенная участником размещения заказа) от </w:t>
      </w:r>
      <w:r>
        <w:lastRenderedPageBreak/>
        <w:t>организации, уполномоченной Федеральным агентством по техническому регулированию и метрологии, свидетельствующее, что данный товар не включен в перечень товаров и услуг, подлежащих обязательной сертификации на территории РФ.</w:t>
      </w:r>
    </w:p>
    <w:p w14:paraId="71758549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Кондиционеры должны быть сертифицированы на территории России и соответствовать требованиям нормативных документов по ГОСТ.</w:t>
      </w:r>
    </w:p>
    <w:p w14:paraId="44873AAE" w14:textId="77777777" w:rsidR="008C3EB9" w:rsidRPr="008C3EB9" w:rsidRDefault="008C3EB9" w:rsidP="008C3EB9">
      <w:pPr>
        <w:autoSpaceDE w:val="0"/>
        <w:autoSpaceDN w:val="0"/>
        <w:adjustRightInd w:val="0"/>
        <w:jc w:val="both"/>
        <w:rPr>
          <w:b/>
          <w:bCs/>
        </w:rPr>
      </w:pPr>
      <w:r w:rsidRPr="008C3EB9">
        <w:rPr>
          <w:b/>
          <w:bCs/>
        </w:rPr>
        <w:t>2.3. Требование к качеству товара:</w:t>
      </w:r>
    </w:p>
    <w:p w14:paraId="12E2F41D" w14:textId="77777777" w:rsidR="008C3EB9" w:rsidRDefault="008C3EB9" w:rsidP="008C3EB9">
      <w:pPr>
        <w:autoSpaceDE w:val="0"/>
        <w:autoSpaceDN w:val="0"/>
        <w:adjustRightInd w:val="0"/>
        <w:jc w:val="both"/>
      </w:pPr>
      <w:r>
        <w:t>Товар должен быть новым, не бывшем в употреблении, должен быть заводского производства. Товар не должен иметь дефектов, связанных с конструкцией, материалами или работой по их изготовлению, либо проявляющихся в результате действия или упущения производителя и/или упущения поставщика, при соблюдении Заказчиком правил эксплуатации поставляемого товара. Товар должен быть изготовлен не ранее 2021 года. Качество, комплектность товара, его технические и качественные характеристики должны соответствовать Технический регламент Таможенного союза ТР ТС 004/2011 «О безопасности низковольтного оборудования», ТР ТС 020/2011 Технический регламент Таможенного союза "Электромагнитная совместимость технических средств".</w:t>
      </w:r>
    </w:p>
    <w:p w14:paraId="27BBBA47" w14:textId="62538F37" w:rsidR="008C3EB9" w:rsidRDefault="008C3EB9" w:rsidP="008C3EB9">
      <w:pPr>
        <w:autoSpaceDE w:val="0"/>
        <w:autoSpaceDN w:val="0"/>
        <w:adjustRightInd w:val="0"/>
        <w:jc w:val="both"/>
      </w:pPr>
      <w:r>
        <w:t xml:space="preserve">Товар должен поставляться с гарантийным сроком не менее </w:t>
      </w:r>
      <w:r w:rsidR="00A273E9">
        <w:t>12 (двенадцать)</w:t>
      </w:r>
      <w:r>
        <w:t xml:space="preserve"> </w:t>
      </w:r>
      <w:r w:rsidR="00A273E9">
        <w:t>месяцев</w:t>
      </w:r>
      <w:r>
        <w:t>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акт приемки-передачи.</w:t>
      </w:r>
    </w:p>
    <w:p w14:paraId="67E6030B" w14:textId="77777777" w:rsidR="008C3EB9" w:rsidRDefault="008C3EB9" w:rsidP="008C3EB9">
      <w:pPr>
        <w:autoSpaceDE w:val="0"/>
        <w:autoSpaceDN w:val="0"/>
        <w:adjustRightInd w:val="0"/>
        <w:jc w:val="both"/>
      </w:pPr>
      <w:r>
        <w:t xml:space="preserve">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7E0FA13F" w14:textId="77777777" w:rsidR="008C3EB9" w:rsidRDefault="008C3EB9" w:rsidP="008C3EB9">
      <w:pPr>
        <w:autoSpaceDE w:val="0"/>
        <w:autoSpaceDN w:val="0"/>
        <w:adjustRightInd w:val="0"/>
        <w:jc w:val="both"/>
      </w:pPr>
      <w:r>
        <w:t xml:space="preserve">            </w:t>
      </w:r>
    </w:p>
    <w:p w14:paraId="4FA91855" w14:textId="251754CA" w:rsidR="0016723B" w:rsidRPr="003C416A" w:rsidRDefault="0016723B" w:rsidP="008C3EB9">
      <w:pPr>
        <w:jc w:val="both"/>
      </w:pPr>
    </w:p>
    <w:sectPr w:rsidR="0016723B" w:rsidRPr="003C416A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204F5"/>
    <w:rsid w:val="0003208A"/>
    <w:rsid w:val="00034118"/>
    <w:rsid w:val="00070C64"/>
    <w:rsid w:val="000E47DF"/>
    <w:rsid w:val="0016723B"/>
    <w:rsid w:val="00172629"/>
    <w:rsid w:val="001949C5"/>
    <w:rsid w:val="00231A55"/>
    <w:rsid w:val="00281050"/>
    <w:rsid w:val="002A6D12"/>
    <w:rsid w:val="002C04F2"/>
    <w:rsid w:val="0032180D"/>
    <w:rsid w:val="003404EE"/>
    <w:rsid w:val="003C1A35"/>
    <w:rsid w:val="003C2B9C"/>
    <w:rsid w:val="003C416A"/>
    <w:rsid w:val="00466571"/>
    <w:rsid w:val="00561BEE"/>
    <w:rsid w:val="005648EA"/>
    <w:rsid w:val="0057048B"/>
    <w:rsid w:val="00571519"/>
    <w:rsid w:val="00571FFE"/>
    <w:rsid w:val="0058088E"/>
    <w:rsid w:val="005A4405"/>
    <w:rsid w:val="005B75FD"/>
    <w:rsid w:val="00613037"/>
    <w:rsid w:val="006266DE"/>
    <w:rsid w:val="00694D9D"/>
    <w:rsid w:val="006B0BD6"/>
    <w:rsid w:val="006B337D"/>
    <w:rsid w:val="007654AC"/>
    <w:rsid w:val="00793E2B"/>
    <w:rsid w:val="007E5922"/>
    <w:rsid w:val="00830375"/>
    <w:rsid w:val="008C3EB9"/>
    <w:rsid w:val="00912101"/>
    <w:rsid w:val="00914BE7"/>
    <w:rsid w:val="009E16A6"/>
    <w:rsid w:val="00A273E9"/>
    <w:rsid w:val="00A301CB"/>
    <w:rsid w:val="00A35D52"/>
    <w:rsid w:val="00A470E0"/>
    <w:rsid w:val="00A83101"/>
    <w:rsid w:val="00AA2690"/>
    <w:rsid w:val="00B43AD7"/>
    <w:rsid w:val="00B461F0"/>
    <w:rsid w:val="00B82239"/>
    <w:rsid w:val="00BA1497"/>
    <w:rsid w:val="00BF6A2D"/>
    <w:rsid w:val="00C43868"/>
    <w:rsid w:val="00C61F65"/>
    <w:rsid w:val="00C726E8"/>
    <w:rsid w:val="00C72B66"/>
    <w:rsid w:val="00CA190B"/>
    <w:rsid w:val="00CA32DC"/>
    <w:rsid w:val="00D44CDC"/>
    <w:rsid w:val="00E11195"/>
    <w:rsid w:val="00E60C26"/>
    <w:rsid w:val="00E9292B"/>
    <w:rsid w:val="00ED3B15"/>
    <w:rsid w:val="00EF315C"/>
    <w:rsid w:val="00F62657"/>
    <w:rsid w:val="00F954E7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8C3E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2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104B-E710-43DD-8E9D-FDE935FD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52</cp:revision>
  <cp:lastPrinted>2023-06-21T07:55:00Z</cp:lastPrinted>
  <dcterms:created xsi:type="dcterms:W3CDTF">2022-01-24T04:33:00Z</dcterms:created>
  <dcterms:modified xsi:type="dcterms:W3CDTF">2023-07-11T02:14:00Z</dcterms:modified>
</cp:coreProperties>
</file>