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04" w:rsidRPr="00647A2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647A2F" w:rsidRDefault="00CA0110" w:rsidP="00A50204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A50204"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647A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647A2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32180D" w:rsidRPr="00647A2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7A2F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:rsidR="008900D1" w:rsidRPr="00647A2F" w:rsidRDefault="00B06233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b/>
          <w:sz w:val="22"/>
          <w:szCs w:val="22"/>
        </w:rPr>
      </w:pPr>
      <w:r w:rsidRPr="00647A2F">
        <w:rPr>
          <w:rFonts w:ascii="Times New Roman" w:hAnsi="Times New Roman" w:cs="Times New Roman"/>
          <w:b/>
          <w:bCs/>
          <w:sz w:val="22"/>
          <w:szCs w:val="22"/>
        </w:rPr>
        <w:t>(Техническое задание)</w:t>
      </w:r>
    </w:p>
    <w:p w:rsidR="008900D1" w:rsidRPr="00647A2F" w:rsidRDefault="008900D1" w:rsidP="008900D1">
      <w:pPr>
        <w:tabs>
          <w:tab w:val="left" w:pos="6096"/>
        </w:tabs>
        <w:spacing w:after="60"/>
        <w:ind w:firstLine="709"/>
        <w:jc w:val="both"/>
        <w:rPr>
          <w:rFonts w:eastAsia="Times New Roman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12"/>
        <w:gridCol w:w="5244"/>
        <w:gridCol w:w="851"/>
        <w:gridCol w:w="708"/>
      </w:tblGrid>
      <w:tr w:rsidR="008900D1" w:rsidRPr="00647A2F" w:rsidTr="002579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D1" w:rsidRPr="00647A2F" w:rsidRDefault="008900D1" w:rsidP="008900D1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№</w:t>
            </w:r>
          </w:p>
          <w:p w:rsidR="008900D1" w:rsidRPr="00647A2F" w:rsidRDefault="008900D1" w:rsidP="008900D1">
            <w:pPr>
              <w:ind w:left="-108" w:right="-108"/>
              <w:jc w:val="center"/>
              <w:rPr>
                <w:rFonts w:eastAsia="Times New Roman"/>
                <w:bCs/>
              </w:rPr>
            </w:pPr>
            <w:proofErr w:type="gramStart"/>
            <w:r w:rsidRPr="00647A2F">
              <w:rPr>
                <w:rFonts w:eastAsia="Times New Roman"/>
                <w:bCs/>
                <w:sz w:val="22"/>
                <w:szCs w:val="22"/>
              </w:rPr>
              <w:t>п</w:t>
            </w:r>
            <w:proofErr w:type="gramEnd"/>
            <w:r w:rsidRPr="00647A2F">
              <w:rPr>
                <w:rFonts w:eastAsia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D1" w:rsidRPr="00647A2F" w:rsidRDefault="008900D1" w:rsidP="008900D1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D1" w:rsidRPr="00647A2F" w:rsidRDefault="008900D1" w:rsidP="008900D1">
            <w:pPr>
              <w:spacing w:after="60"/>
              <w:jc w:val="center"/>
              <w:rPr>
                <w:rFonts w:eastAsia="Times New Roman"/>
              </w:rPr>
            </w:pPr>
            <w:r w:rsidRPr="00647A2F">
              <w:rPr>
                <w:rFonts w:eastAsia="Times New Roman"/>
                <w:sz w:val="22"/>
                <w:szCs w:val="22"/>
              </w:rPr>
              <w:t xml:space="preserve">Код в соответствии </w:t>
            </w:r>
          </w:p>
          <w:p w:rsidR="008900D1" w:rsidRPr="00647A2F" w:rsidRDefault="008900D1" w:rsidP="008900D1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с ОКПД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D1" w:rsidRPr="00647A2F" w:rsidRDefault="008900D1" w:rsidP="008900D1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Ед.</w:t>
            </w:r>
          </w:p>
          <w:p w:rsidR="008900D1" w:rsidRPr="00647A2F" w:rsidRDefault="008900D1" w:rsidP="008900D1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D1" w:rsidRPr="00647A2F" w:rsidRDefault="008900D1" w:rsidP="008900D1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Кол-во</w:t>
            </w:r>
          </w:p>
        </w:tc>
      </w:tr>
      <w:tr w:rsidR="00257972" w:rsidRPr="00647A2F" w:rsidTr="00571C30">
        <w:trPr>
          <w:trHeight w:val="69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72" w:rsidRPr="00647A2F" w:rsidRDefault="00257972" w:rsidP="008900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7A2F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72" w:rsidRPr="00647A2F" w:rsidRDefault="00257972" w:rsidP="00257972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7A2F">
              <w:rPr>
                <w:rFonts w:eastAsia="Times New Roman"/>
                <w:color w:val="000000"/>
                <w:sz w:val="20"/>
                <w:szCs w:val="20"/>
              </w:rPr>
              <w:t>Предоставление доступа к сети Интернет и предоставление канала доступа к виртуальным частным сетям (VPN) для нужд Администрации города Рубцовска.</w:t>
            </w:r>
          </w:p>
          <w:p w:rsidR="00257972" w:rsidRPr="00647A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2" w:rsidRPr="00647A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A2F">
              <w:rPr>
                <w:rFonts w:eastAsiaTheme="minorHAnsi"/>
                <w:sz w:val="20"/>
                <w:szCs w:val="20"/>
                <w:lang w:eastAsia="en-US"/>
              </w:rPr>
              <w:t xml:space="preserve">61.10.4 </w:t>
            </w:r>
          </w:p>
          <w:p w:rsidR="00257972" w:rsidRPr="00647A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Услуги телекоммуникационные проводные в информационно-коммуникационной сети Интернет</w:t>
            </w:r>
          </w:p>
          <w:p w:rsidR="00257972" w:rsidRPr="00647A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7972" w:rsidRPr="00647A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2" w:rsidRPr="00647A2F" w:rsidRDefault="0089737D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усл.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2" w:rsidRPr="00647A2F" w:rsidRDefault="00257972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257972" w:rsidRPr="00647A2F" w:rsidTr="00571C30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2" w:rsidRPr="00647A2F" w:rsidRDefault="00257972" w:rsidP="008900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2" w:rsidRPr="00647A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4" w:rsidRPr="00DB0144" w:rsidRDefault="00DB0144" w:rsidP="00DB0144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0144">
              <w:rPr>
                <w:rFonts w:eastAsia="Times New Roman"/>
                <w:color w:val="000000"/>
                <w:sz w:val="20"/>
                <w:szCs w:val="20"/>
              </w:rPr>
              <w:t>61.10.30.190</w:t>
            </w:r>
          </w:p>
          <w:p w:rsidR="00DB0144" w:rsidRPr="00DB0144" w:rsidRDefault="00DB0144" w:rsidP="00DB0144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0144">
              <w:rPr>
                <w:rFonts w:eastAsia="Times New Roman"/>
                <w:color w:val="000000"/>
                <w:sz w:val="20"/>
                <w:szCs w:val="20"/>
              </w:rPr>
              <w:t>Услуги по передаче данных по проводным телекоммуникационным сетям прочие</w:t>
            </w:r>
          </w:p>
          <w:p w:rsidR="00257972" w:rsidRPr="00647A2F" w:rsidRDefault="00257972" w:rsidP="00257972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2" w:rsidRPr="00647A2F" w:rsidRDefault="0089737D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усл.ед.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2" w:rsidRPr="00647A2F" w:rsidRDefault="00257972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</w:tbl>
    <w:p w:rsidR="008900D1" w:rsidRPr="00647A2F" w:rsidRDefault="008900D1" w:rsidP="008900D1">
      <w:pPr>
        <w:jc w:val="center"/>
        <w:rPr>
          <w:rFonts w:eastAsia="Times New Roman"/>
          <w:b/>
          <w:spacing w:val="-10"/>
          <w:sz w:val="28"/>
          <w:szCs w:val="28"/>
        </w:rPr>
      </w:pPr>
    </w:p>
    <w:p w:rsidR="008900D1" w:rsidRPr="00647A2F" w:rsidRDefault="008900D1" w:rsidP="008900D1">
      <w:pPr>
        <w:ind w:right="-2"/>
        <w:jc w:val="right"/>
        <w:rPr>
          <w:rFonts w:eastAsia="Times New Roman"/>
          <w:bCs/>
          <w:iCs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902"/>
        <w:gridCol w:w="1715"/>
        <w:gridCol w:w="1113"/>
        <w:gridCol w:w="4821"/>
      </w:tblGrid>
      <w:tr w:rsidR="00CA3640" w:rsidRPr="00647A2F" w:rsidTr="00CA3640">
        <w:trPr>
          <w:trHeight w:val="10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lang w:eastAsia="en-US"/>
              </w:rPr>
            </w:pPr>
            <w:r w:rsidRPr="00647A2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A3640" w:rsidRPr="00647A2F" w:rsidTr="00CA3640">
        <w:trPr>
          <w:trHeight w:val="60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Код позиции КТРУ:</w:t>
            </w:r>
          </w:p>
          <w:p w:rsidR="00CA3640" w:rsidRPr="00647A2F" w:rsidRDefault="003053FD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hyperlink r:id="rId5" w:tgtFrame="_blank" w:history="1">
              <w:r w:rsidR="00CA3640" w:rsidRPr="00647A2F">
                <w:rPr>
                  <w:sz w:val="20"/>
                  <w:szCs w:val="20"/>
                  <w:lang w:eastAsia="en-US"/>
                </w:rPr>
                <w:t>61.10.40.000-00000048</w:t>
              </w:r>
            </w:hyperlink>
          </w:p>
          <w:p w:rsidR="00CA3640" w:rsidRPr="00647A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47A2F">
              <w:rPr>
                <w:sz w:val="20"/>
                <w:szCs w:val="20"/>
                <w:shd w:val="clear" w:color="auto" w:fill="FFFFFF"/>
                <w:lang w:eastAsia="en-US"/>
              </w:rPr>
              <w:t>Услуги по доступу к информационно-коммуникационной сети Интернет</w:t>
            </w:r>
          </w:p>
          <w:p w:rsidR="00CA3640" w:rsidRPr="00647A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shd w:val="clear" w:color="auto" w:fill="FFFFFF"/>
                <w:lang w:eastAsia="en-US"/>
              </w:rPr>
              <w:t>(основной канал)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Пропускная способность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Мегабит в секунду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≥ 50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Область доступа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Мировые, российские, региональные, краевые и городские ресурсы.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Способ подключения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На основе волоконно-оптической линии связи, организуемой Исполнителем.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Исполнитель выделяет на своем оборудовании отдельный физический порт </w:t>
            </w:r>
            <w:r w:rsidRPr="00647A2F">
              <w:rPr>
                <w:sz w:val="20"/>
                <w:szCs w:val="20"/>
                <w:lang w:val="en-US" w:eastAsia="en-US"/>
              </w:rPr>
              <w:t>Fast</w:t>
            </w:r>
            <w:r w:rsidRPr="00647A2F">
              <w:rPr>
                <w:sz w:val="20"/>
                <w:szCs w:val="20"/>
                <w:lang w:eastAsia="en-US"/>
              </w:rPr>
              <w:t xml:space="preserve"> </w:t>
            </w:r>
            <w:r w:rsidRPr="00647A2F">
              <w:rPr>
                <w:sz w:val="20"/>
                <w:szCs w:val="20"/>
                <w:lang w:val="en-US" w:eastAsia="en-US"/>
              </w:rPr>
              <w:t>Ethernet</w:t>
            </w:r>
            <w:r w:rsidRPr="00647A2F">
              <w:rPr>
                <w:sz w:val="20"/>
                <w:szCs w:val="20"/>
                <w:lang w:eastAsia="en-US"/>
              </w:rPr>
              <w:t xml:space="preserve"> с пропускной способностью не менее 100 Мбит/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 необходимости Исполнитель предоставляет оконечное оборудование.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Технические требования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Исполнитель предоставляет</w:t>
            </w:r>
            <w:r w:rsidRPr="00647A2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47A2F">
              <w:rPr>
                <w:sz w:val="20"/>
                <w:szCs w:val="20"/>
                <w:lang w:eastAsia="en-US"/>
              </w:rPr>
              <w:t>услугу по подключению и доступу к информационным ресурсам сети Интернет и виртуальный канал связи с фиксированной полосой доступа, включающей в себя гарантированную полосу пропускания трафика (CIR). В рамках услуги «по подключению и доступу к информационным ресурсам сети Интернет» Исполнитель предоставляет Заказчику услуги передачи данных, а именно – двунаправленную передачу пакетов между сетями Заказчика и глобальным Интернет. Исполнитель в период действия контракта имеет право улучшать качество услуги «по подключению и доступу к информационным ресурсам сети Интернет», увеличивая минимальную гарантированную полосу доступа.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Изоляция трафика Заказчика от других пользователей происходит на канальном уровне средствами протокола 802.1</w:t>
            </w:r>
            <w:r w:rsidRPr="00647A2F">
              <w:rPr>
                <w:sz w:val="20"/>
                <w:szCs w:val="20"/>
                <w:lang w:val="en-US" w:eastAsia="en-US"/>
              </w:rPr>
              <w:t>q</w:t>
            </w:r>
            <w:r w:rsidRPr="00647A2F">
              <w:rPr>
                <w:sz w:val="20"/>
                <w:szCs w:val="20"/>
                <w:lang w:eastAsia="en-US"/>
              </w:rPr>
              <w:t xml:space="preserve"> на всем оборудовании городской коммутируемой сети передачи данных Исполнителя.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При предоставлении услуг по подключению и доступу к информационным ресурсам сети Интернет </w:t>
            </w:r>
            <w:r w:rsidRPr="00647A2F">
              <w:rPr>
                <w:sz w:val="20"/>
                <w:szCs w:val="20"/>
                <w:lang w:eastAsia="en-US"/>
              </w:rPr>
              <w:lastRenderedPageBreak/>
              <w:t xml:space="preserve">Исполнитель не блокирует Интернет-трафик на ресурсы Заказчика (в том числе на неиспользуемые сети или отдельные </w:t>
            </w:r>
            <w:r w:rsidRPr="00647A2F">
              <w:rPr>
                <w:sz w:val="20"/>
                <w:szCs w:val="20"/>
                <w:lang w:val="en-US" w:eastAsia="en-US"/>
              </w:rPr>
              <w:t>IP</w:t>
            </w:r>
            <w:r w:rsidRPr="00647A2F">
              <w:rPr>
                <w:sz w:val="20"/>
                <w:szCs w:val="20"/>
                <w:lang w:eastAsia="en-US"/>
              </w:rPr>
              <w:t xml:space="preserve">-адреса Заказчика), за исключением случаев возникновения </w:t>
            </w:r>
            <w:r w:rsidRPr="00647A2F">
              <w:rPr>
                <w:sz w:val="20"/>
                <w:szCs w:val="20"/>
                <w:lang w:val="en-US" w:eastAsia="en-US"/>
              </w:rPr>
              <w:t>DoS</w:t>
            </w:r>
            <w:r w:rsidRPr="00647A2F">
              <w:rPr>
                <w:sz w:val="20"/>
                <w:szCs w:val="20"/>
                <w:lang w:eastAsia="en-US"/>
              </w:rPr>
              <w:t xml:space="preserve">-атак против ресурсов Заказчика. При этом блокировка трафика на сеть Заказчика осуществляется Исполнителем по запросу самого Заказчика. Блокировка </w:t>
            </w:r>
            <w:r w:rsidRPr="00647A2F">
              <w:rPr>
                <w:sz w:val="20"/>
                <w:szCs w:val="20"/>
                <w:lang w:val="en-US" w:eastAsia="en-US"/>
              </w:rPr>
              <w:t>IP</w:t>
            </w:r>
            <w:r w:rsidRPr="00647A2F">
              <w:rPr>
                <w:sz w:val="20"/>
                <w:szCs w:val="20"/>
                <w:lang w:eastAsia="en-US"/>
              </w:rPr>
              <w:t xml:space="preserve">-адресов Заказчика снимается непосредственно после обнаружения Исполнителем прекращения </w:t>
            </w:r>
            <w:r w:rsidRPr="00647A2F">
              <w:rPr>
                <w:sz w:val="20"/>
                <w:szCs w:val="20"/>
                <w:lang w:val="en-US" w:eastAsia="en-US"/>
              </w:rPr>
              <w:t>DoS</w:t>
            </w:r>
            <w:r w:rsidRPr="00647A2F">
              <w:rPr>
                <w:sz w:val="20"/>
                <w:szCs w:val="20"/>
                <w:lang w:eastAsia="en-US"/>
              </w:rPr>
              <w:t>-атаки или по запросу Заказчика, направленному Исполнителю.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Межсетевое взаимодействие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Исполнитель выделяет Заказчику: 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г. Рубцовск, пр-кт Ленина, 130</w:t>
            </w:r>
            <w:r w:rsidRPr="00647A2F">
              <w:rPr>
                <w:rFonts w:eastAsia="Arial"/>
                <w:sz w:val="20"/>
                <w:szCs w:val="20"/>
                <w:lang w:eastAsia="en-US"/>
              </w:rPr>
              <w:t xml:space="preserve"> — </w:t>
            </w:r>
            <w:r w:rsidRPr="00647A2F">
              <w:rPr>
                <w:bCs/>
                <w:iCs/>
                <w:sz w:val="20"/>
                <w:szCs w:val="20"/>
                <w:lang w:eastAsia="en-US"/>
              </w:rPr>
              <w:t>1 IP-адрес.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Время предоставления услуги</w:t>
            </w:r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24 часа в сутки, 7 дней в неделю, полный календарный месяц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pacing w:val="2"/>
                <w:sz w:val="20"/>
                <w:szCs w:val="20"/>
                <w:lang w:eastAsia="en-US"/>
              </w:rPr>
              <w:t>Время восстановления канала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iCs/>
                <w:sz w:val="20"/>
                <w:szCs w:val="20"/>
                <w:lang w:eastAsia="en-US"/>
              </w:rPr>
              <w:t>При неисправном оборудовании – до 12 ч; - при неисправностях на линейной части – до 24 ч.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pacing w:val="2"/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Ежемесячный объём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предоставляемых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 услуг</w:t>
            </w:r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Интернет-порт, безлимитный (без ограничения объемов получаемой и передаваемой информации) с гарантированной полосой пропускания: </w:t>
            </w:r>
          </w:p>
          <w:p w:rsidR="00CA3640" w:rsidRPr="00647A2F" w:rsidRDefault="00CA3640" w:rsidP="00CA3640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г. Рубцовск, пр-кт Ленина, 130</w:t>
            </w:r>
            <w:r w:rsidRPr="00647A2F">
              <w:rPr>
                <w:rFonts w:eastAsia="Arial"/>
                <w:sz w:val="20"/>
                <w:szCs w:val="20"/>
                <w:lang w:eastAsia="en-US"/>
              </w:rPr>
              <w:t xml:space="preserve"> – не менее 50 Мбит/сек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Техническая поддержка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Круглосуточно, семь дней в неделю, полный календарный месяц.</w:t>
            </w:r>
          </w:p>
        </w:tc>
      </w:tr>
      <w:tr w:rsidR="00CA3640" w:rsidRPr="00647A2F" w:rsidTr="00CA3640">
        <w:trPr>
          <w:trHeight w:val="44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0" w:rsidRPr="00647A2F" w:rsidRDefault="00CA3640" w:rsidP="00CA3640">
            <w:pPr>
              <w:rPr>
                <w:shd w:val="clear" w:color="auto" w:fill="FFFFFF"/>
                <w:lang w:eastAsia="en-US"/>
              </w:rPr>
            </w:pPr>
          </w:p>
          <w:p w:rsidR="00CA3640" w:rsidRPr="00647A2F" w:rsidRDefault="00CA3640" w:rsidP="00CA3640">
            <w:pPr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shd w:val="clear" w:color="auto" w:fill="FFFFFF"/>
                <w:lang w:eastAsia="en-US"/>
              </w:rPr>
              <w:t>Услуги по предоставлению канала доступа к виртуальным частным сетям (VPN)</w:t>
            </w:r>
          </w:p>
          <w:p w:rsidR="00CA3640" w:rsidRPr="00647A2F" w:rsidRDefault="00CA3640" w:rsidP="00CA3640">
            <w:pPr>
              <w:jc w:val="center"/>
              <w:rPr>
                <w:shd w:val="clear" w:color="auto" w:fill="FFFFFF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Код позиции КТРУ: 61.10.30.190-00000051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Пропускная способность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Мегабит в секунду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≥ 100</w:t>
            </w:r>
          </w:p>
        </w:tc>
      </w:tr>
      <w:tr w:rsidR="00CA3640" w:rsidRPr="00647A2F" w:rsidTr="00CA3640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Область доступа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Региональные, краевые и городские ресурсы.</w:t>
            </w:r>
          </w:p>
        </w:tc>
      </w:tr>
      <w:tr w:rsidR="00CA3640" w:rsidRPr="00647A2F" w:rsidTr="005B3B2E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Способ</w:t>
            </w:r>
            <w:r w:rsidRPr="00647A2F">
              <w:rPr>
                <w:sz w:val="20"/>
                <w:szCs w:val="20"/>
                <w:lang w:val="en-US" w:eastAsia="en-US"/>
              </w:rPr>
              <w:t xml:space="preserve"> </w:t>
            </w:r>
            <w:r w:rsidRPr="00647A2F">
              <w:rPr>
                <w:sz w:val="20"/>
                <w:szCs w:val="20"/>
                <w:lang w:eastAsia="en-US"/>
              </w:rPr>
              <w:t>подключения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0" w:rsidRPr="00647A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0" w:rsidRPr="00647A2F" w:rsidRDefault="00CA3640" w:rsidP="00CA3640">
            <w:pPr>
              <w:widowControl w:val="0"/>
              <w:suppressAutoHyphens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Исполнитель выделяет на своем оборудовании FastEthernet-порт и обеспечивает канал связи (VLAN) с возможностью обмена данными на скорости не менее 100 Мбит/сек. от точки подключения № 1 Заказчика (пр-кт Ленина, 130) до точки подключения № 2 (пр-кт Ленина, 40) и № 3 (пр-кт Ленина, 205). Способ подключения: волоконно-оптическая линия связи. 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Адрес предоставления услуги: 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г. Рубцовск, пр-кт Ленина, 130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г. Рубцовск, пр-кт Ленина, 40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г. Рубцовск, пр-кт Ленина, 205</w:t>
            </w:r>
          </w:p>
          <w:p w:rsidR="00CA3640" w:rsidRPr="00647A2F" w:rsidRDefault="00CA3640" w:rsidP="00CA36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Дополнительно, по адресу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. Рубцовск, пр-кт Ленина, 130, исполнитель должен обеспечить доступ к корпоративной сети передачи данных Правительства Алтайского края (КСПД), объединяющей органы исполнительной власти и органы местного самоуправления Алтайского края для работы с внутриведомственными ресурсами.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 xml:space="preserve">Для доступа к КСПД Исполнитель обеспечивает техническое оборудование, необходимое для предоставления Заказчику отдельного физического порта Gigabit Ethernet для разъема 8P8C, и организует канал связи VLAN с пропускной способностью не менее 100 Мбит/сек. Исполнитель гарантирует, что к организованному каналу связи VLAN имеют доступ и возможность защищенного обмена данными с </w:t>
            </w:r>
            <w:r w:rsidRPr="00647A2F">
              <w:rPr>
                <w:sz w:val="20"/>
                <w:szCs w:val="20"/>
                <w:lang w:eastAsia="en-US"/>
              </w:rPr>
              <w:lastRenderedPageBreak/>
              <w:t>Заказчиком участники КСПД, указанные в Приложении 1 к настоящему техническому заданию.</w:t>
            </w:r>
            <w:proofErr w:type="gramEnd"/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Технические требования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В рамках услуги Исполнитель выделяет на своем оборудовании </w:t>
            </w:r>
            <w:r w:rsidRPr="00647A2F">
              <w:rPr>
                <w:sz w:val="20"/>
                <w:szCs w:val="20"/>
                <w:lang w:val="en-US" w:eastAsia="en-US"/>
              </w:rPr>
              <w:t>Fast</w:t>
            </w:r>
            <w:r w:rsidRPr="00647A2F">
              <w:rPr>
                <w:sz w:val="20"/>
                <w:szCs w:val="20"/>
                <w:lang w:eastAsia="en-US"/>
              </w:rPr>
              <w:t xml:space="preserve"> </w:t>
            </w:r>
            <w:r w:rsidRPr="00647A2F">
              <w:rPr>
                <w:sz w:val="20"/>
                <w:szCs w:val="20"/>
                <w:lang w:val="en-US" w:eastAsia="en-US"/>
              </w:rPr>
              <w:t>Ethernet</w:t>
            </w:r>
            <w:r w:rsidRPr="00647A2F">
              <w:rPr>
                <w:sz w:val="20"/>
                <w:szCs w:val="20"/>
                <w:lang w:eastAsia="en-US"/>
              </w:rPr>
              <w:t>-порт с пропускной способностью не менее 100 Мбит/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47A2F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47A2F">
              <w:rPr>
                <w:sz w:val="20"/>
                <w:szCs w:val="20"/>
                <w:lang w:eastAsia="en-US"/>
              </w:rPr>
              <w:t xml:space="preserve"> основе волоконно-оптической линии связи. При необходимости исполнитель предоставляет оконечное оборудование.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Способ подключения: волоконно-оптическая линия связи, организуемая Исполнителем по кабельной канализации, либо наземным способом.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При необходимости Исполнитель предоставляет оконечное оборудование. 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 xml:space="preserve">Использование систем мониторинга и диагностики оконечного оборудования Исполнителя. Система должна обеспечить мониторинг состояния абонентских портов (режим работы, скорость передачи), автоматического оповещения в случае отказа, возможность удалённого управления, оперативного устранения неисправностей. 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Доступность услуги: не менее 99,9 % времени в течение всего периода оказания услуг.</w:t>
            </w:r>
          </w:p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Исполнитель обеспечивает подключение, прокладку канала связи и необходимое оборудование для оказания услуги.</w:t>
            </w:r>
          </w:p>
        </w:tc>
      </w:tr>
      <w:tr w:rsidR="00CA3640" w:rsidRPr="00647A2F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Время предоставления услуги</w:t>
            </w:r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24 часа в сутки, 7 дней в неделю, полный календарный месяц</w:t>
            </w:r>
          </w:p>
        </w:tc>
      </w:tr>
      <w:tr w:rsidR="00CA3640" w:rsidRPr="00647A2F" w:rsidTr="00CA364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Техническая поддержка</w:t>
            </w:r>
            <w:proofErr w:type="gramStart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>4</w:t>
            </w:r>
            <w:proofErr w:type="gramEnd"/>
            <w:r w:rsidRPr="00647A2F">
              <w:rPr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0" w:rsidRPr="00647A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40" w:rsidRPr="00647A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647A2F">
              <w:rPr>
                <w:sz w:val="20"/>
                <w:szCs w:val="20"/>
                <w:lang w:eastAsia="en-US"/>
              </w:rPr>
              <w:t>Круглосуточно, семь дней в неделю, полный календарный месяц.</w:t>
            </w:r>
          </w:p>
        </w:tc>
      </w:tr>
    </w:tbl>
    <w:p w:rsidR="00CA3640" w:rsidRPr="00647A2F" w:rsidRDefault="00CA3640" w:rsidP="00CA3640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CA3640" w:rsidRPr="00647A2F" w:rsidRDefault="00CA3640" w:rsidP="00CA3640">
      <w:pPr>
        <w:jc w:val="both"/>
        <w:rPr>
          <w:bCs/>
          <w:sz w:val="20"/>
          <w:szCs w:val="20"/>
          <w:lang w:eastAsia="en-US"/>
        </w:rPr>
      </w:pPr>
      <w:proofErr w:type="gramStart"/>
      <w:r w:rsidRPr="00647A2F">
        <w:rPr>
          <w:b/>
          <w:sz w:val="20"/>
          <w:szCs w:val="20"/>
          <w:vertAlign w:val="superscript"/>
          <w:lang w:eastAsia="en-US"/>
        </w:rPr>
        <w:t>1</w:t>
      </w:r>
      <w:r w:rsidRPr="00647A2F">
        <w:rPr>
          <w:bCs/>
          <w:sz w:val="20"/>
          <w:szCs w:val="20"/>
          <w:lang w:eastAsia="en-US"/>
        </w:rPr>
        <w:t>Характеристика введена в связи с необходимость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  <w:proofErr w:type="gramEnd"/>
    </w:p>
    <w:p w:rsidR="00CA3640" w:rsidRPr="00647A2F" w:rsidRDefault="00CA3640" w:rsidP="00CA3640">
      <w:pPr>
        <w:jc w:val="both"/>
        <w:rPr>
          <w:bCs/>
          <w:sz w:val="20"/>
          <w:szCs w:val="20"/>
          <w:lang w:eastAsia="en-US"/>
        </w:rPr>
      </w:pPr>
      <w:r w:rsidRPr="00647A2F">
        <w:rPr>
          <w:sz w:val="20"/>
          <w:szCs w:val="20"/>
          <w:vertAlign w:val="superscript"/>
          <w:lang w:eastAsia="en-US"/>
        </w:rPr>
        <w:t>2</w:t>
      </w:r>
      <w:r w:rsidRPr="00647A2F">
        <w:rPr>
          <w:sz w:val="20"/>
          <w:szCs w:val="20"/>
          <w:lang w:eastAsia="en-US"/>
        </w:rPr>
        <w:t xml:space="preserve">Характеристика </w:t>
      </w:r>
      <w:proofErr w:type="gramStart"/>
      <w:r w:rsidRPr="00647A2F">
        <w:rPr>
          <w:sz w:val="20"/>
          <w:szCs w:val="20"/>
          <w:lang w:eastAsia="en-US"/>
        </w:rPr>
        <w:t>введена</w:t>
      </w:r>
      <w:proofErr w:type="gramEnd"/>
      <w:r w:rsidRPr="00647A2F">
        <w:rPr>
          <w:sz w:val="20"/>
          <w:szCs w:val="20"/>
          <w:lang w:eastAsia="en-US"/>
        </w:rPr>
        <w:t xml:space="preserve">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:rsidR="00CA3640" w:rsidRPr="00647A2F" w:rsidRDefault="00CA3640" w:rsidP="00CA3640">
      <w:pPr>
        <w:jc w:val="both"/>
        <w:rPr>
          <w:sz w:val="20"/>
          <w:szCs w:val="20"/>
          <w:lang w:eastAsia="en-US"/>
        </w:rPr>
      </w:pPr>
      <w:r w:rsidRPr="00647A2F">
        <w:rPr>
          <w:sz w:val="20"/>
          <w:szCs w:val="20"/>
          <w:vertAlign w:val="superscript"/>
          <w:lang w:eastAsia="en-US"/>
        </w:rPr>
        <w:t>3</w:t>
      </w:r>
      <w:r w:rsidRPr="00647A2F">
        <w:rPr>
          <w:sz w:val="20"/>
          <w:szCs w:val="20"/>
          <w:lang w:eastAsia="en-US"/>
        </w:rPr>
        <w:t>Характеристика введена в связи с необходимостью уточнения графика предоставления услуги.</w:t>
      </w:r>
    </w:p>
    <w:p w:rsidR="00CA3640" w:rsidRPr="00647A2F" w:rsidRDefault="00CA3640" w:rsidP="00CA3640">
      <w:pPr>
        <w:jc w:val="both"/>
        <w:rPr>
          <w:sz w:val="20"/>
          <w:szCs w:val="20"/>
          <w:lang w:eastAsia="en-US"/>
        </w:rPr>
      </w:pPr>
      <w:r w:rsidRPr="00647A2F">
        <w:rPr>
          <w:sz w:val="20"/>
          <w:szCs w:val="20"/>
          <w:vertAlign w:val="superscript"/>
          <w:lang w:eastAsia="en-US"/>
        </w:rPr>
        <w:t>4</w:t>
      </w:r>
      <w:r w:rsidRPr="00647A2F">
        <w:rPr>
          <w:sz w:val="20"/>
          <w:szCs w:val="20"/>
          <w:lang w:eastAsia="en-US"/>
        </w:rPr>
        <w:t xml:space="preserve">Характеристика </w:t>
      </w:r>
      <w:proofErr w:type="gramStart"/>
      <w:r w:rsidRPr="00647A2F">
        <w:rPr>
          <w:sz w:val="20"/>
          <w:szCs w:val="20"/>
          <w:lang w:eastAsia="en-US"/>
        </w:rPr>
        <w:t>введена</w:t>
      </w:r>
      <w:proofErr w:type="gramEnd"/>
      <w:r w:rsidRPr="00647A2F">
        <w:rPr>
          <w:sz w:val="20"/>
          <w:szCs w:val="20"/>
          <w:lang w:eastAsia="en-US"/>
        </w:rPr>
        <w:t xml:space="preserve"> в связи с необходимостью уточнения времени реагирования и устранения неисправностей канала связи для обеспечения бесперебойной передачи данных.</w:t>
      </w:r>
    </w:p>
    <w:p w:rsidR="00CA3640" w:rsidRPr="00647A2F" w:rsidRDefault="00CA3640" w:rsidP="00CA3640">
      <w:pPr>
        <w:jc w:val="both"/>
        <w:rPr>
          <w:sz w:val="20"/>
          <w:szCs w:val="20"/>
          <w:lang w:eastAsia="en-US"/>
        </w:rPr>
      </w:pPr>
      <w:r w:rsidRPr="00647A2F">
        <w:rPr>
          <w:sz w:val="20"/>
          <w:szCs w:val="20"/>
          <w:vertAlign w:val="superscript"/>
          <w:lang w:eastAsia="en-US"/>
        </w:rPr>
        <w:t>5</w:t>
      </w:r>
      <w:r w:rsidRPr="00647A2F">
        <w:rPr>
          <w:sz w:val="20"/>
          <w:szCs w:val="20"/>
          <w:lang w:eastAsia="en-US"/>
        </w:rPr>
        <w:t xml:space="preserve">Характеристика </w:t>
      </w:r>
      <w:proofErr w:type="gramStart"/>
      <w:r w:rsidRPr="00647A2F">
        <w:rPr>
          <w:sz w:val="20"/>
          <w:szCs w:val="20"/>
          <w:lang w:eastAsia="en-US"/>
        </w:rPr>
        <w:t>введена</w:t>
      </w:r>
      <w:proofErr w:type="gramEnd"/>
      <w:r w:rsidRPr="00647A2F">
        <w:rPr>
          <w:sz w:val="20"/>
          <w:szCs w:val="20"/>
          <w:lang w:eastAsia="en-US"/>
        </w:rPr>
        <w:t xml:space="preserve"> в связи с необходимостью уточнения параметров тарифного плана по объему предоставления услуги.</w:t>
      </w:r>
    </w:p>
    <w:p w:rsidR="00CA3640" w:rsidRPr="00647A2F" w:rsidRDefault="00CA3640" w:rsidP="00CA3640">
      <w:pPr>
        <w:spacing w:after="200" w:line="276" w:lineRule="auto"/>
        <w:rPr>
          <w:b/>
          <w:bCs/>
          <w:sz w:val="20"/>
          <w:szCs w:val="20"/>
          <w:lang w:eastAsia="en-US"/>
        </w:rPr>
      </w:pPr>
    </w:p>
    <w:p w:rsidR="00CA3640" w:rsidRPr="00647A2F" w:rsidRDefault="00CA3640" w:rsidP="00CA3640">
      <w:pPr>
        <w:jc w:val="right"/>
        <w:rPr>
          <w:sz w:val="22"/>
          <w:lang w:eastAsia="en-US"/>
        </w:rPr>
      </w:pPr>
      <w:r w:rsidRPr="00647A2F">
        <w:rPr>
          <w:sz w:val="22"/>
          <w:lang w:eastAsia="en-US"/>
        </w:rPr>
        <w:t>Приложение 1 к Техническому заданию</w:t>
      </w:r>
    </w:p>
    <w:p w:rsidR="00CA3640" w:rsidRPr="00647A2F" w:rsidRDefault="00CA3640" w:rsidP="00CA3640">
      <w:pPr>
        <w:rPr>
          <w:sz w:val="22"/>
          <w:lang w:eastAsia="en-US"/>
        </w:rPr>
      </w:pPr>
    </w:p>
    <w:p w:rsidR="00CA3640" w:rsidRPr="00647A2F" w:rsidRDefault="00CA3640" w:rsidP="00CA3640">
      <w:pPr>
        <w:ind w:firstLine="708"/>
        <w:jc w:val="both"/>
        <w:rPr>
          <w:sz w:val="22"/>
          <w:lang w:eastAsia="en-US"/>
        </w:rPr>
      </w:pPr>
      <w:r w:rsidRPr="00647A2F">
        <w:rPr>
          <w:sz w:val="22"/>
          <w:lang w:eastAsia="en-US"/>
        </w:rPr>
        <w:t>Доступа к корпоративной сети передачи данных Правительства Алтайского края (КСПД), объединяющей органы исполнительной власти и органы местного самоуправления Алтайского края для работы с внутриведомственными ресурсами.</w:t>
      </w:r>
    </w:p>
    <w:p w:rsidR="00CA3640" w:rsidRPr="00647A2F" w:rsidRDefault="00CA3640" w:rsidP="00CA3640">
      <w:pPr>
        <w:jc w:val="both"/>
        <w:rPr>
          <w:sz w:val="22"/>
          <w:shd w:val="clear" w:color="auto" w:fill="FFFFFF"/>
          <w:lang w:eastAsia="en-US"/>
        </w:rPr>
      </w:pPr>
      <w:r w:rsidRPr="00647A2F">
        <w:rPr>
          <w:color w:val="000000"/>
          <w:sz w:val="22"/>
          <w:lang w:eastAsia="en-US"/>
        </w:rPr>
        <w:t xml:space="preserve">Перечень для организации доступа в рамках услуги </w:t>
      </w:r>
      <w:r w:rsidRPr="00647A2F">
        <w:rPr>
          <w:sz w:val="22"/>
          <w:shd w:val="clear" w:color="auto" w:fill="FFFFFF"/>
          <w:lang w:eastAsia="en-US"/>
        </w:rPr>
        <w:t>по предоставлению канала доступа к виртуальным частным сетям (VPN):</w:t>
      </w:r>
    </w:p>
    <w:p w:rsidR="00CA3640" w:rsidRPr="00647A2F" w:rsidRDefault="00CA3640" w:rsidP="00CA3640">
      <w:pPr>
        <w:jc w:val="both"/>
        <w:rPr>
          <w:sz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98"/>
        <w:gridCol w:w="5768"/>
        <w:gridCol w:w="3872"/>
      </w:tblGrid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№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Адрес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lastRenderedPageBreak/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КГБУ «Оператор электронного правительства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Карла Маркса, 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природных ресурсов и экологии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2E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Чкалова, 230; </w:t>
            </w:r>
          </w:p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ул. Пролетарская, 61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tabs>
                <w:tab w:val="left" w:pos="1440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Алтайского края по культуре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пр. Ленина, 41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имущественных отношений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Чкалова, 64; пр. Ленина, 41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tabs>
                <w:tab w:val="left" w:pos="1650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Молодёжная</w:t>
            </w:r>
            <w:proofErr w:type="gramEnd"/>
            <w:r w:rsidRPr="00647A2F">
              <w:rPr>
                <w:sz w:val="20"/>
                <w:szCs w:val="18"/>
              </w:rPr>
              <w:t>, 26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труда и социальной защиты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E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Строителей проспект, 29а; </w:t>
            </w:r>
          </w:p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ул. Партизанская, 69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Пролетарская</w:t>
            </w:r>
            <w:proofErr w:type="gramEnd"/>
            <w:r w:rsidRPr="00647A2F">
              <w:rPr>
                <w:sz w:val="20"/>
                <w:szCs w:val="18"/>
              </w:rPr>
              <w:t>, 63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сельского хозяйства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Никитина, 90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tabs>
                <w:tab w:val="left" w:pos="510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цифрового развития и связи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6B" w:rsidRPr="00647A2F" w:rsidRDefault="00CA3640" w:rsidP="00CA3640">
            <w:pPr>
              <w:tabs>
                <w:tab w:val="left" w:pos="1305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Молодежная</w:t>
            </w:r>
            <w:proofErr w:type="gramEnd"/>
            <w:r w:rsidRPr="00647A2F">
              <w:rPr>
                <w:sz w:val="20"/>
                <w:szCs w:val="18"/>
              </w:rPr>
              <w:t xml:space="preserve">, 26; </w:t>
            </w:r>
          </w:p>
          <w:p w:rsidR="00CA3640" w:rsidRPr="00647A2F" w:rsidRDefault="00CA3640" w:rsidP="00CA3640">
            <w:pPr>
              <w:tabs>
                <w:tab w:val="left" w:pos="1305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пр. Ленина, 59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tabs>
                <w:tab w:val="left" w:pos="645"/>
              </w:tabs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ветеринарии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Короленко, 109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здравоохранения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 пр. Красноармейский, 95а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финансов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пр. Ленина 59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юстиции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Попова, 68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Алтайского края по промышленности и энергетике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Молодёжная</w:t>
            </w:r>
            <w:proofErr w:type="gramEnd"/>
            <w:r w:rsidRPr="00647A2F">
              <w:rPr>
                <w:sz w:val="20"/>
                <w:szCs w:val="18"/>
              </w:rPr>
              <w:t>, 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Молодежная</w:t>
            </w:r>
            <w:proofErr w:type="gramEnd"/>
            <w:r w:rsidRPr="00647A2F">
              <w:rPr>
                <w:sz w:val="20"/>
                <w:szCs w:val="18"/>
              </w:rPr>
              <w:t>, 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Счетная палата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пр. Комсомольский, 118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Алтайского края по туризму и курортному делу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пр. Ленина, 41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КАУ «МФЦ Алтайского края»: </w:t>
            </w:r>
            <w:proofErr w:type="gramStart"/>
            <w:r w:rsidRPr="00647A2F">
              <w:rPr>
                <w:sz w:val="20"/>
                <w:szCs w:val="18"/>
              </w:rPr>
              <w:t>г</w:t>
            </w:r>
            <w:proofErr w:type="gramEnd"/>
            <w:r w:rsidRPr="00647A2F">
              <w:rPr>
                <w:sz w:val="20"/>
                <w:szCs w:val="18"/>
              </w:rPr>
              <w:t>. Барнаул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Павловский тракт, 58г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Следственное управление Следственного комитета Российской Федерации по Алтайскому краю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Воровского, 106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КГКУ «Государственный архив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Анатолия, 72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КГКУ «Центр государственных закупок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Интернациональная</w:t>
            </w:r>
            <w:proofErr w:type="gramEnd"/>
            <w:r w:rsidRPr="00647A2F">
              <w:rPr>
                <w:sz w:val="20"/>
                <w:szCs w:val="18"/>
              </w:rPr>
              <w:t>, 122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экономического развития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пр. Комсомольский, 118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государственной охраны объектов культурного наследия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 г. Барнаул, ул. </w:t>
            </w:r>
            <w:proofErr w:type="gramStart"/>
            <w:r w:rsidRPr="00647A2F">
              <w:rPr>
                <w:sz w:val="20"/>
                <w:szCs w:val="18"/>
              </w:rPr>
              <w:t>Молодежная</w:t>
            </w:r>
            <w:proofErr w:type="gramEnd"/>
            <w:r w:rsidRPr="00647A2F">
              <w:rPr>
                <w:sz w:val="20"/>
                <w:szCs w:val="18"/>
              </w:rPr>
              <w:t>, 26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Административно-хозяйственное управление администрации </w:t>
            </w:r>
            <w:proofErr w:type="gramStart"/>
            <w:r w:rsidRPr="00647A2F">
              <w:rPr>
                <w:sz w:val="20"/>
                <w:szCs w:val="18"/>
              </w:rPr>
              <w:t>г</w:t>
            </w:r>
            <w:proofErr w:type="gramEnd"/>
            <w:r w:rsidRPr="00647A2F">
              <w:rPr>
                <w:sz w:val="20"/>
                <w:szCs w:val="18"/>
              </w:rPr>
              <w:t>. Барнаула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Гоголя, 48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КГБУ "Учреждение по содержанию административных зданий"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Ленина, 7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Ленина, 7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 г. Барнаул, ул. Ползунова, 36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ККУ «Управление по обеспечению мероприятий в области гражданской обороны, чрезвычайных ситуаций и пожарной безопасности в Алтайском крае»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6B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ул. </w:t>
            </w:r>
            <w:proofErr w:type="gramStart"/>
            <w:r w:rsidRPr="00647A2F">
              <w:rPr>
                <w:sz w:val="20"/>
                <w:szCs w:val="18"/>
              </w:rPr>
              <w:t>Взлетная</w:t>
            </w:r>
            <w:proofErr w:type="gramEnd"/>
            <w:r w:rsidRPr="00647A2F">
              <w:rPr>
                <w:sz w:val="20"/>
                <w:szCs w:val="18"/>
              </w:rPr>
              <w:t xml:space="preserve">, 2Ж; </w:t>
            </w:r>
          </w:p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пр. Космонавтов, 8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печати и массовых коммуникаций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г. Барнаул, ул. Ползунова, 36</w:t>
            </w:r>
          </w:p>
        </w:tc>
      </w:tr>
      <w:tr w:rsidR="00CA3640" w:rsidRPr="00647A2F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Министерство спорта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</w:t>
            </w:r>
            <w:r w:rsidR="000A4C67" w:rsidRPr="00647A2F">
              <w:rPr>
                <w:sz w:val="20"/>
                <w:szCs w:val="18"/>
              </w:rPr>
              <w:t xml:space="preserve">ул. </w:t>
            </w:r>
            <w:proofErr w:type="gramStart"/>
            <w:r w:rsidRPr="00647A2F">
              <w:rPr>
                <w:sz w:val="20"/>
                <w:szCs w:val="18"/>
              </w:rPr>
              <w:t>Пролетарская</w:t>
            </w:r>
            <w:proofErr w:type="gramEnd"/>
            <w:r w:rsidRPr="00647A2F">
              <w:rPr>
                <w:sz w:val="20"/>
                <w:szCs w:val="18"/>
              </w:rPr>
              <w:t xml:space="preserve">, 65 </w:t>
            </w:r>
          </w:p>
        </w:tc>
      </w:tr>
      <w:tr w:rsidR="00CA3640" w:rsidRPr="00CA3640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jc w:val="center"/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647A2F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>Управление молодежной политики и реализации программ общественного развития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0" w:rsidRPr="00CA3640" w:rsidRDefault="00CA3640" w:rsidP="00CA3640">
            <w:pPr>
              <w:rPr>
                <w:sz w:val="20"/>
                <w:szCs w:val="18"/>
              </w:rPr>
            </w:pPr>
            <w:r w:rsidRPr="00647A2F">
              <w:rPr>
                <w:sz w:val="20"/>
                <w:szCs w:val="18"/>
              </w:rPr>
              <w:t xml:space="preserve">г. Барнаул, </w:t>
            </w:r>
            <w:r w:rsidR="000A4C67" w:rsidRPr="00647A2F">
              <w:rPr>
                <w:sz w:val="20"/>
                <w:szCs w:val="18"/>
              </w:rPr>
              <w:t xml:space="preserve">ул. </w:t>
            </w:r>
            <w:r w:rsidRPr="00647A2F">
              <w:rPr>
                <w:sz w:val="20"/>
                <w:szCs w:val="18"/>
              </w:rPr>
              <w:t>Горького, 39</w:t>
            </w:r>
          </w:p>
        </w:tc>
      </w:tr>
    </w:tbl>
    <w:p w:rsidR="00CA3640" w:rsidRPr="00CA3640" w:rsidRDefault="00CA3640" w:rsidP="00CA3640">
      <w:pPr>
        <w:rPr>
          <w:b/>
          <w:lang w:eastAsia="en-US"/>
        </w:rPr>
      </w:pPr>
    </w:p>
    <w:p w:rsidR="00CA3640" w:rsidRPr="00CA3640" w:rsidRDefault="00CA3640" w:rsidP="00CA3640">
      <w:pPr>
        <w:spacing w:after="200" w:line="276" w:lineRule="auto"/>
        <w:rPr>
          <w:b/>
          <w:bCs/>
          <w:sz w:val="20"/>
          <w:szCs w:val="20"/>
          <w:lang w:eastAsia="en-US"/>
        </w:rPr>
      </w:pPr>
    </w:p>
    <w:p w:rsidR="008900D1" w:rsidRPr="008900D1" w:rsidRDefault="008900D1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00D1" w:rsidRPr="008900D1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3447A"/>
    <w:rsid w:val="000A4C67"/>
    <w:rsid w:val="00142D0B"/>
    <w:rsid w:val="00172629"/>
    <w:rsid w:val="00243378"/>
    <w:rsid w:val="00257972"/>
    <w:rsid w:val="002A6D12"/>
    <w:rsid w:val="002C04F2"/>
    <w:rsid w:val="002D5FFD"/>
    <w:rsid w:val="003053FD"/>
    <w:rsid w:val="0032180D"/>
    <w:rsid w:val="003404EE"/>
    <w:rsid w:val="003E098C"/>
    <w:rsid w:val="003F462F"/>
    <w:rsid w:val="004002E0"/>
    <w:rsid w:val="0046601E"/>
    <w:rsid w:val="00466571"/>
    <w:rsid w:val="004E529A"/>
    <w:rsid w:val="005B3B2E"/>
    <w:rsid w:val="00647A2F"/>
    <w:rsid w:val="006A5E30"/>
    <w:rsid w:val="006B0BD6"/>
    <w:rsid w:val="006D5089"/>
    <w:rsid w:val="00756BC5"/>
    <w:rsid w:val="008900D1"/>
    <w:rsid w:val="0089737D"/>
    <w:rsid w:val="00926414"/>
    <w:rsid w:val="00967ADA"/>
    <w:rsid w:val="009E16A6"/>
    <w:rsid w:val="009F6649"/>
    <w:rsid w:val="00A50204"/>
    <w:rsid w:val="00A83101"/>
    <w:rsid w:val="00B06233"/>
    <w:rsid w:val="00B17ED4"/>
    <w:rsid w:val="00B71638"/>
    <w:rsid w:val="00BA1497"/>
    <w:rsid w:val="00BB3677"/>
    <w:rsid w:val="00BC0F33"/>
    <w:rsid w:val="00CA0110"/>
    <w:rsid w:val="00CA3640"/>
    <w:rsid w:val="00CD22D1"/>
    <w:rsid w:val="00D44CDC"/>
    <w:rsid w:val="00D918E3"/>
    <w:rsid w:val="00DB0144"/>
    <w:rsid w:val="00DE5BC9"/>
    <w:rsid w:val="00E11195"/>
    <w:rsid w:val="00E60C26"/>
    <w:rsid w:val="00E93CA0"/>
    <w:rsid w:val="00EC006B"/>
    <w:rsid w:val="00ED3B15"/>
    <w:rsid w:val="00EE3DE7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39"/>
    <w:rsid w:val="00CA36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3984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632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ktru/ktruCard/commonInfo.html?itemId=41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45</cp:revision>
  <cp:lastPrinted>2022-10-26T08:36:00Z</cp:lastPrinted>
  <dcterms:created xsi:type="dcterms:W3CDTF">2022-01-24T04:33:00Z</dcterms:created>
  <dcterms:modified xsi:type="dcterms:W3CDTF">2023-10-31T04:10:00Z</dcterms:modified>
</cp:coreProperties>
</file>