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:rsidR="006F49FE" w:rsidRPr="00D63AF8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D63AF8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D63AF8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:rsidR="00832E2B" w:rsidRDefault="00D66DD3" w:rsidP="00D6347E">
      <w:pPr>
        <w:spacing w:after="6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66D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Поставка многофункционального устройства (МФУ) для нужд МКУ "Управление культуры, спорта и молодежной политики" </w:t>
      </w:r>
      <w:proofErr w:type="gramStart"/>
      <w:r w:rsidRPr="00D66D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D66D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Рубцовска</w:t>
      </w:r>
    </w:p>
    <w:p w:rsidR="00D66DD3" w:rsidRPr="00D66DD3" w:rsidRDefault="00D66DD3" w:rsidP="00D6347E">
      <w:pPr>
        <w:spacing w:after="6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92FF9" w:rsidRPr="00D63AF8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63AF8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D63AF8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D63AF8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1"/>
        <w:tblW w:w="9356" w:type="dxa"/>
        <w:tblInd w:w="108" w:type="dxa"/>
        <w:tblLayout w:type="fixed"/>
        <w:tblLook w:val="04A0"/>
      </w:tblPr>
      <w:tblGrid>
        <w:gridCol w:w="531"/>
        <w:gridCol w:w="2304"/>
        <w:gridCol w:w="2977"/>
        <w:gridCol w:w="1559"/>
        <w:gridCol w:w="1276"/>
        <w:gridCol w:w="709"/>
      </w:tblGrid>
      <w:tr w:rsidR="00C01EC0" w:rsidRPr="00C01EC0" w:rsidTr="00C01EC0">
        <w:tc>
          <w:tcPr>
            <w:tcW w:w="531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01EC0">
              <w:rPr>
                <w:rFonts w:ascii="Times New Roman" w:hAnsi="Times New Roman"/>
                <w:b/>
                <w:szCs w:val="20"/>
              </w:rPr>
              <w:t>№</w:t>
            </w:r>
          </w:p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proofErr w:type="gramStart"/>
            <w:r w:rsidRPr="00C01EC0">
              <w:rPr>
                <w:rFonts w:ascii="Times New Roman" w:hAnsi="Times New Roman"/>
                <w:b/>
                <w:szCs w:val="20"/>
              </w:rPr>
              <w:t>п</w:t>
            </w:r>
            <w:proofErr w:type="spellEnd"/>
            <w:proofErr w:type="gramEnd"/>
            <w:r w:rsidRPr="00C01EC0">
              <w:rPr>
                <w:rFonts w:ascii="Times New Roman" w:hAnsi="Times New Roman"/>
                <w:b/>
                <w:szCs w:val="20"/>
              </w:rPr>
              <w:t>/</w:t>
            </w:r>
            <w:proofErr w:type="spellStart"/>
            <w:r w:rsidRPr="00C01EC0">
              <w:rPr>
                <w:rFonts w:ascii="Times New Roman" w:hAnsi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2304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01EC0">
              <w:rPr>
                <w:rFonts w:ascii="Times New Roman" w:hAnsi="Times New Roman"/>
                <w:b/>
                <w:bCs/>
                <w:szCs w:val="20"/>
                <w:lang w:eastAsia="en-US"/>
              </w:rPr>
              <w:t>Наименование товара, работы, услуги/ код позиции КТРУ</w:t>
            </w:r>
          </w:p>
        </w:tc>
        <w:tc>
          <w:tcPr>
            <w:tcW w:w="4536" w:type="dxa"/>
            <w:gridSpan w:val="2"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01EC0">
              <w:rPr>
                <w:rFonts w:ascii="Times New Roman" w:hAnsi="Times New Roman"/>
                <w:b/>
                <w:bCs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6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bCs/>
                <w:szCs w:val="20"/>
                <w:lang w:eastAsia="en-US"/>
              </w:rPr>
            </w:pPr>
            <w:r w:rsidRPr="00C01EC0">
              <w:rPr>
                <w:rFonts w:ascii="Times New Roman" w:hAnsi="Times New Roman"/>
                <w:b/>
                <w:bCs/>
                <w:szCs w:val="20"/>
                <w:lang w:eastAsia="en-US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01EC0">
              <w:rPr>
                <w:rFonts w:ascii="Times New Roman" w:hAnsi="Times New Roman"/>
                <w:b/>
                <w:bCs/>
                <w:szCs w:val="20"/>
                <w:lang w:eastAsia="en-US"/>
              </w:rPr>
              <w:t xml:space="preserve">Количество </w:t>
            </w:r>
          </w:p>
        </w:tc>
      </w:tr>
      <w:tr w:rsidR="00C01EC0" w:rsidRPr="00C01EC0" w:rsidTr="00C01EC0">
        <w:trPr>
          <w:trHeight w:val="384"/>
        </w:trPr>
        <w:tc>
          <w:tcPr>
            <w:tcW w:w="531" w:type="dxa"/>
            <w:vMerge w:val="restart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01EC0">
              <w:rPr>
                <w:rFonts w:ascii="Times New Roman" w:hAnsi="Times New Roman"/>
                <w:bCs/>
                <w:szCs w:val="20"/>
              </w:rPr>
              <w:t>1.</w:t>
            </w:r>
          </w:p>
        </w:tc>
        <w:tc>
          <w:tcPr>
            <w:tcW w:w="2304" w:type="dxa"/>
            <w:vMerge w:val="restart"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01EC0">
              <w:rPr>
                <w:rFonts w:ascii="Times New Roman" w:hAnsi="Times New Roman"/>
                <w:szCs w:val="20"/>
                <w:lang w:eastAsia="en-US"/>
              </w:rPr>
              <w:t>Многофункциональное устройство (МФУ)</w:t>
            </w:r>
            <w:r w:rsidRPr="00C01EC0">
              <w:rPr>
                <w:rFonts w:ascii="Times New Roman" w:hAnsi="Times New Roman"/>
                <w:szCs w:val="20"/>
              </w:rPr>
              <w:t xml:space="preserve"> </w:t>
            </w:r>
            <w:r w:rsidRPr="00C01EC0">
              <w:rPr>
                <w:rFonts w:ascii="Times New Roman" w:hAnsi="Times New Roman"/>
                <w:szCs w:val="20"/>
                <w:lang w:eastAsia="en-US"/>
              </w:rPr>
              <w:t>26.20.18.000-00000068</w:t>
            </w: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bCs/>
                <w:szCs w:val="20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Возможность сканирования в форматах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A4</w:t>
            </w:r>
          </w:p>
        </w:tc>
        <w:tc>
          <w:tcPr>
            <w:tcW w:w="1276" w:type="dxa"/>
            <w:vMerge w:val="restart"/>
            <w:vAlign w:val="center"/>
          </w:tcPr>
          <w:p w:rsidR="00C01EC0" w:rsidRPr="007A515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C01EC0">
              <w:rPr>
                <w:rFonts w:ascii="Times New Roman" w:hAnsi="Times New Roman"/>
                <w:bCs/>
                <w:szCs w:val="20"/>
                <w:lang w:val="en-US"/>
              </w:rPr>
              <w:t>штук</w:t>
            </w:r>
            <w:proofErr w:type="spellEnd"/>
            <w:r w:rsidR="007A5150">
              <w:rPr>
                <w:rFonts w:ascii="Times New Roman" w:hAnsi="Times New Roman"/>
                <w:bCs/>
                <w:szCs w:val="20"/>
              </w:rPr>
              <w:t>а</w:t>
            </w:r>
          </w:p>
        </w:tc>
        <w:tc>
          <w:tcPr>
            <w:tcW w:w="709" w:type="dxa"/>
            <w:vMerge w:val="restart"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</w:rPr>
            </w:pPr>
            <w:r w:rsidRPr="00C01EC0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C01EC0" w:rsidRPr="00C01EC0" w:rsidTr="00C01EC0">
        <w:trPr>
          <w:trHeight w:val="423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Встроенная система непрерывной подачи чернил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Да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501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 xml:space="preserve">Максимальное разрешение сканирования по вертикали, </w:t>
            </w:r>
            <w:proofErr w:type="spell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1200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374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 xml:space="preserve">Максимальное разрешение сканирования по горизонтали, </w:t>
            </w:r>
            <w:proofErr w:type="spell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  <w:lang w:val="en-US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600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415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 xml:space="preserve">Максимальное разрешение цветной печати по вертикали, </w:t>
            </w:r>
            <w:proofErr w:type="spell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1440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540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 xml:space="preserve">Максимальное разрешение цветной печати по горизонтали, </w:t>
            </w:r>
            <w:proofErr w:type="spell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5760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342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 xml:space="preserve">Максимальное разрешение черно-белой печати по вертикали, </w:t>
            </w:r>
            <w:proofErr w:type="spell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1440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439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 xml:space="preserve">Максимальное разрешение черно-белой печати по горизонтали, </w:t>
            </w:r>
            <w:proofErr w:type="spell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5760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779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Наличие в комплекте поставки стартового комплекта оригинальных цветных картриджей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Да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315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Максимальный формат печати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А</w:t>
            </w:r>
            <w:proofErr w:type="gram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70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Да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209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Да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190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Наличие фотопечати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Да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70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Поддерживаемая предельная плотность бумаги, г/м</w:t>
            </w:r>
            <w:proofErr w:type="gram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300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258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 xml:space="preserve">Скорость цветной печати в </w:t>
            </w: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lastRenderedPageBreak/>
              <w:t xml:space="preserve">формате А4, </w:t>
            </w:r>
            <w:proofErr w:type="spellStart"/>
            <w:proofErr w:type="gram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/мин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lastRenderedPageBreak/>
              <w:t>≥ 10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167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 xml:space="preserve">Скорость черно-белой печати в формате А4, </w:t>
            </w:r>
            <w:proofErr w:type="spellStart"/>
            <w:proofErr w:type="gram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/мин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10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286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Совместимость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proofErr w:type="spellStart"/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286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Способ подключения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USB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286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Суммарная емкость лотков подачи бумаги для печати, лист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≥ 100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C01EC0" w:rsidTr="00C01EC0">
        <w:trPr>
          <w:trHeight w:val="286"/>
        </w:trPr>
        <w:tc>
          <w:tcPr>
            <w:tcW w:w="531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C01EC0" w:rsidRDefault="00C01EC0" w:rsidP="00C01EC0">
            <w:pPr>
              <w:contextualSpacing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C01EC0" w:rsidRDefault="00C01EC0" w:rsidP="00C01EC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Технология печати</w:t>
            </w:r>
          </w:p>
        </w:tc>
        <w:tc>
          <w:tcPr>
            <w:tcW w:w="1559" w:type="dxa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1EC0">
              <w:rPr>
                <w:rFonts w:ascii="Times New Roman" w:hAnsi="Times New Roman"/>
                <w:szCs w:val="20"/>
                <w:shd w:val="clear" w:color="auto" w:fill="FFFFFF"/>
              </w:rPr>
              <w:t>Струйная</w:t>
            </w:r>
          </w:p>
        </w:tc>
        <w:tc>
          <w:tcPr>
            <w:tcW w:w="1276" w:type="dxa"/>
            <w:vMerge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C01EC0" w:rsidRDefault="00C01EC0" w:rsidP="00C01EC0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01EC0" w:rsidRPr="00700976" w:rsidTr="00C01EC0">
        <w:trPr>
          <w:trHeight w:val="286"/>
        </w:trPr>
        <w:tc>
          <w:tcPr>
            <w:tcW w:w="531" w:type="dxa"/>
            <w:vMerge/>
            <w:vAlign w:val="center"/>
          </w:tcPr>
          <w:p w:rsidR="00C01EC0" w:rsidRPr="00700976" w:rsidRDefault="00C01EC0" w:rsidP="00C01E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C01EC0" w:rsidRPr="00700976" w:rsidRDefault="00C01EC0" w:rsidP="00C01EC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01EC0" w:rsidRPr="00402185" w:rsidRDefault="00C01EC0" w:rsidP="00C01EC0">
            <w:pPr>
              <w:rPr>
                <w:rFonts w:ascii="Times New Roman" w:hAnsi="Times New Roman"/>
                <w:shd w:val="clear" w:color="auto" w:fill="FFFFFF"/>
              </w:rPr>
            </w:pPr>
            <w:r w:rsidRPr="00402185">
              <w:rPr>
                <w:rFonts w:ascii="Times New Roman" w:hAnsi="Times New Roman"/>
                <w:shd w:val="clear" w:color="auto" w:fill="FFFFFF"/>
              </w:rPr>
              <w:t>Цветность</w:t>
            </w:r>
          </w:p>
        </w:tc>
        <w:tc>
          <w:tcPr>
            <w:tcW w:w="1559" w:type="dxa"/>
          </w:tcPr>
          <w:p w:rsidR="00C01EC0" w:rsidRPr="00402185" w:rsidRDefault="00C01EC0" w:rsidP="00C01EC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02185">
              <w:rPr>
                <w:rFonts w:ascii="Times New Roman" w:hAnsi="Times New Roman"/>
                <w:shd w:val="clear" w:color="auto" w:fill="FFFFFF"/>
              </w:rPr>
              <w:t>Цветная</w:t>
            </w:r>
          </w:p>
        </w:tc>
        <w:tc>
          <w:tcPr>
            <w:tcW w:w="1276" w:type="dxa"/>
            <w:vMerge/>
          </w:tcPr>
          <w:p w:rsidR="00C01EC0" w:rsidRPr="00700976" w:rsidRDefault="00C01EC0" w:rsidP="00C01E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01EC0" w:rsidRPr="00700976" w:rsidRDefault="00C01EC0" w:rsidP="00C01EC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66DD3" w:rsidRDefault="00D66DD3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5150">
        <w:rPr>
          <w:rFonts w:ascii="Times New Roman" w:hAnsi="Times New Roman"/>
          <w:b/>
          <w:bCs/>
          <w:sz w:val="24"/>
          <w:szCs w:val="24"/>
        </w:rPr>
        <w:t>2. Требования к качеству, к упаковке, отгрузке товара: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</w:t>
      </w:r>
      <w:proofErr w:type="gramStart"/>
      <w:r w:rsidRPr="007A5150">
        <w:rPr>
          <w:rFonts w:ascii="Times New Roman" w:hAnsi="Times New Roman"/>
          <w:sz w:val="24"/>
          <w:szCs w:val="24"/>
        </w:rPr>
        <w:t>ТР</w:t>
      </w:r>
      <w:proofErr w:type="gramEnd"/>
      <w:r w:rsidRPr="007A5150">
        <w:rPr>
          <w:rFonts w:ascii="Times New Roman" w:hAnsi="Times New Roman"/>
          <w:sz w:val="24"/>
          <w:szCs w:val="24"/>
        </w:rPr>
        <w:t xml:space="preserve">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2.4. В случае</w:t>
      </w:r>
      <w:proofErr w:type="gramStart"/>
      <w:r w:rsidRPr="007A5150">
        <w:rPr>
          <w:rFonts w:ascii="Times New Roman" w:hAnsi="Times New Roman"/>
          <w:sz w:val="24"/>
          <w:szCs w:val="24"/>
        </w:rPr>
        <w:t>,</w:t>
      </w:r>
      <w:proofErr w:type="gramEnd"/>
      <w:r w:rsidRPr="007A5150">
        <w:rPr>
          <w:rFonts w:ascii="Times New Roman" w:hAnsi="Times New Roman"/>
          <w:sz w:val="24"/>
          <w:szCs w:val="24"/>
        </w:rPr>
        <w:t xml:space="preserve">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 xml:space="preserve"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</w:t>
      </w:r>
      <w:proofErr w:type="gramStart"/>
      <w:r w:rsidRPr="007A5150">
        <w:rPr>
          <w:rFonts w:ascii="Times New Roman" w:hAnsi="Times New Roman"/>
          <w:sz w:val="24"/>
          <w:szCs w:val="24"/>
        </w:rPr>
        <w:t>работах</w:t>
      </w:r>
      <w:proofErr w:type="gramEnd"/>
      <w:r w:rsidRPr="007A5150">
        <w:rPr>
          <w:rFonts w:ascii="Times New Roman" w:hAnsi="Times New Roman"/>
          <w:sz w:val="24"/>
          <w:szCs w:val="24"/>
        </w:rPr>
        <w:t xml:space="preserve"> к месту эксплуатации без механических повреждений и следов воздействия влаги.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lastRenderedPageBreak/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этих причин.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5150">
        <w:rPr>
          <w:rFonts w:ascii="Times New Roman" w:hAnsi="Times New Roman"/>
          <w:b/>
          <w:bCs/>
          <w:sz w:val="24"/>
          <w:szCs w:val="24"/>
        </w:rPr>
        <w:t>3. Требования к гарантийному сроку:</w:t>
      </w:r>
    </w:p>
    <w:p w:rsidR="007A5150" w:rsidRPr="007A5150" w:rsidRDefault="007A5150" w:rsidP="007A5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3.1.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:rsidR="0075648E" w:rsidRPr="007A5150" w:rsidRDefault="007A5150" w:rsidP="007A51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150">
        <w:rPr>
          <w:rFonts w:ascii="Times New Roman" w:hAnsi="Times New Roman"/>
          <w:sz w:val="24"/>
          <w:szCs w:val="24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sectPr w:rsidR="0075648E" w:rsidRPr="007A5150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17C85"/>
    <w:rsid w:val="002342C0"/>
    <w:rsid w:val="00234E3B"/>
    <w:rsid w:val="00234E5E"/>
    <w:rsid w:val="00244B34"/>
    <w:rsid w:val="00246C06"/>
    <w:rsid w:val="0025318E"/>
    <w:rsid w:val="002550EA"/>
    <w:rsid w:val="00260872"/>
    <w:rsid w:val="0027293C"/>
    <w:rsid w:val="00281E02"/>
    <w:rsid w:val="00286980"/>
    <w:rsid w:val="0028733C"/>
    <w:rsid w:val="002C4E53"/>
    <w:rsid w:val="002E2FDE"/>
    <w:rsid w:val="002E3921"/>
    <w:rsid w:val="002F5214"/>
    <w:rsid w:val="003025AD"/>
    <w:rsid w:val="00312C6F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2185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5F35"/>
    <w:rsid w:val="005165C5"/>
    <w:rsid w:val="00517972"/>
    <w:rsid w:val="005430E8"/>
    <w:rsid w:val="00557342"/>
    <w:rsid w:val="00570432"/>
    <w:rsid w:val="00571AE8"/>
    <w:rsid w:val="005819A9"/>
    <w:rsid w:val="00593180"/>
    <w:rsid w:val="005A0EEC"/>
    <w:rsid w:val="005B3D9D"/>
    <w:rsid w:val="005C2890"/>
    <w:rsid w:val="005D2606"/>
    <w:rsid w:val="005D3EE5"/>
    <w:rsid w:val="005E6B1A"/>
    <w:rsid w:val="005E7BD6"/>
    <w:rsid w:val="005F7FDE"/>
    <w:rsid w:val="0060095B"/>
    <w:rsid w:val="006034B2"/>
    <w:rsid w:val="00611602"/>
    <w:rsid w:val="006138A8"/>
    <w:rsid w:val="00623B77"/>
    <w:rsid w:val="00624F85"/>
    <w:rsid w:val="006445DA"/>
    <w:rsid w:val="00654D77"/>
    <w:rsid w:val="00665512"/>
    <w:rsid w:val="00671D5A"/>
    <w:rsid w:val="00674A2A"/>
    <w:rsid w:val="00685EB8"/>
    <w:rsid w:val="006D0D12"/>
    <w:rsid w:val="006D3997"/>
    <w:rsid w:val="006D697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0D34"/>
    <w:rsid w:val="00764C80"/>
    <w:rsid w:val="007724A7"/>
    <w:rsid w:val="00772C9F"/>
    <w:rsid w:val="00773A29"/>
    <w:rsid w:val="0079025F"/>
    <w:rsid w:val="00791A94"/>
    <w:rsid w:val="00797781"/>
    <w:rsid w:val="007A0432"/>
    <w:rsid w:val="007A5150"/>
    <w:rsid w:val="007B110C"/>
    <w:rsid w:val="007B310F"/>
    <w:rsid w:val="007B47D7"/>
    <w:rsid w:val="007B4D06"/>
    <w:rsid w:val="007C7886"/>
    <w:rsid w:val="007E7CD8"/>
    <w:rsid w:val="00806470"/>
    <w:rsid w:val="008118D0"/>
    <w:rsid w:val="00823DA7"/>
    <w:rsid w:val="008300D8"/>
    <w:rsid w:val="00832D68"/>
    <w:rsid w:val="00832E2B"/>
    <w:rsid w:val="00835ADE"/>
    <w:rsid w:val="00867F38"/>
    <w:rsid w:val="00874E91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08A7"/>
    <w:rsid w:val="00A0750B"/>
    <w:rsid w:val="00A118DD"/>
    <w:rsid w:val="00A21F33"/>
    <w:rsid w:val="00A61FAF"/>
    <w:rsid w:val="00A731DA"/>
    <w:rsid w:val="00A81840"/>
    <w:rsid w:val="00A91BCB"/>
    <w:rsid w:val="00AA5A94"/>
    <w:rsid w:val="00AB041D"/>
    <w:rsid w:val="00AD50E1"/>
    <w:rsid w:val="00AD565A"/>
    <w:rsid w:val="00AF11B4"/>
    <w:rsid w:val="00B13ED0"/>
    <w:rsid w:val="00B3113B"/>
    <w:rsid w:val="00B76807"/>
    <w:rsid w:val="00B84DE4"/>
    <w:rsid w:val="00B92ACD"/>
    <w:rsid w:val="00B97A25"/>
    <w:rsid w:val="00BA4494"/>
    <w:rsid w:val="00BA477D"/>
    <w:rsid w:val="00BC1789"/>
    <w:rsid w:val="00BC3F4E"/>
    <w:rsid w:val="00BD50E9"/>
    <w:rsid w:val="00BE57FD"/>
    <w:rsid w:val="00BF0A67"/>
    <w:rsid w:val="00C01EC0"/>
    <w:rsid w:val="00C26555"/>
    <w:rsid w:val="00C361F7"/>
    <w:rsid w:val="00C47A04"/>
    <w:rsid w:val="00C51368"/>
    <w:rsid w:val="00C87C79"/>
    <w:rsid w:val="00C948FF"/>
    <w:rsid w:val="00CA4FB0"/>
    <w:rsid w:val="00CB1DA3"/>
    <w:rsid w:val="00CC227B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63AF8"/>
    <w:rsid w:val="00D65268"/>
    <w:rsid w:val="00D66DD3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22D1F"/>
    <w:rsid w:val="00E363BA"/>
    <w:rsid w:val="00E37EBD"/>
    <w:rsid w:val="00E42E6E"/>
    <w:rsid w:val="00E57A38"/>
    <w:rsid w:val="00E67840"/>
    <w:rsid w:val="00E91BB1"/>
    <w:rsid w:val="00EA4FA3"/>
    <w:rsid w:val="00ED0B33"/>
    <w:rsid w:val="00ED5D42"/>
    <w:rsid w:val="00EF7859"/>
    <w:rsid w:val="00F01C76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C0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8E56-DF56-4D73-9D18-03CA1B5A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135</cp:revision>
  <cp:lastPrinted>2024-06-06T03:29:00Z</cp:lastPrinted>
  <dcterms:created xsi:type="dcterms:W3CDTF">2022-03-18T03:28:00Z</dcterms:created>
  <dcterms:modified xsi:type="dcterms:W3CDTF">2024-06-06T03:29:00Z</dcterms:modified>
</cp:coreProperties>
</file>